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3E23DE05" w:rsidR="00F86A73" w:rsidRPr="00006143" w:rsidRDefault="004B566C" w:rsidP="00C445AD">
      <w:pPr>
        <w:pStyle w:val="FP"/>
        <w:tabs>
          <w:tab w:val="left" w:pos="567"/>
        </w:tabs>
        <w:rPr>
          <w:rFonts w:ascii="Arial" w:hAnsi="Arial" w:cs="Arial"/>
          <w:b/>
          <w:sz w:val="24"/>
          <w:szCs w:val="24"/>
          <w:lang w:eastAsia="ja-JP"/>
        </w:rPr>
      </w:pPr>
      <w:r w:rsidRPr="00006143">
        <w:rPr>
          <w:rFonts w:ascii="Arial" w:hAnsi="Arial" w:cs="Arial"/>
          <w:b/>
          <w:sz w:val="24"/>
          <w:szCs w:val="24"/>
        </w:rPr>
        <w:t xml:space="preserve">3GPP </w:t>
      </w:r>
      <w:r w:rsidR="00F86A73" w:rsidRPr="00006143">
        <w:rPr>
          <w:rFonts w:ascii="Arial" w:hAnsi="Arial" w:cs="Arial"/>
          <w:b/>
          <w:sz w:val="24"/>
          <w:szCs w:val="24"/>
        </w:rPr>
        <w:t>TSG</w:t>
      </w:r>
      <w:r w:rsidR="00D45B2F" w:rsidRPr="00006143">
        <w:rPr>
          <w:rFonts w:ascii="Arial" w:hAnsi="Arial" w:cs="Arial"/>
          <w:b/>
          <w:sz w:val="24"/>
          <w:szCs w:val="24"/>
        </w:rPr>
        <w:t xml:space="preserve"> </w:t>
      </w:r>
      <w:r w:rsidRPr="00006143">
        <w:rPr>
          <w:rFonts w:ascii="Arial" w:hAnsi="Arial" w:cs="Arial"/>
          <w:b/>
          <w:sz w:val="24"/>
          <w:szCs w:val="24"/>
        </w:rPr>
        <w:t>RAN</w:t>
      </w:r>
      <w:r w:rsidR="00F86A73" w:rsidRPr="00006143">
        <w:rPr>
          <w:rFonts w:ascii="Arial" w:hAnsi="Arial" w:cs="Arial"/>
          <w:b/>
          <w:sz w:val="24"/>
          <w:szCs w:val="24"/>
        </w:rPr>
        <w:t xml:space="preserve"> meeting #</w:t>
      </w:r>
      <w:r w:rsidR="00DB37C0" w:rsidRPr="00006143">
        <w:rPr>
          <w:rFonts w:ascii="Arial" w:hAnsi="Arial" w:cs="Arial"/>
          <w:b/>
          <w:sz w:val="24"/>
          <w:szCs w:val="24"/>
        </w:rPr>
        <w:t>10</w:t>
      </w:r>
      <w:r w:rsidR="00F7560D">
        <w:rPr>
          <w:rFonts w:ascii="Arial" w:hAnsi="Arial" w:cs="Arial"/>
          <w:b/>
          <w:sz w:val="24"/>
          <w:szCs w:val="24"/>
        </w:rPr>
        <w:t>7</w:t>
      </w:r>
      <w:r w:rsidR="00665963"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1B061F">
        <w:rPr>
          <w:rFonts w:ascii="Arial" w:hAnsi="Arial" w:cs="Arial"/>
          <w:b/>
          <w:sz w:val="24"/>
          <w:szCs w:val="24"/>
        </w:rPr>
        <w:tab/>
      </w:r>
      <w:r w:rsidR="00927F74" w:rsidRPr="00927F74">
        <w:rPr>
          <w:rFonts w:ascii="Arial" w:hAnsi="Arial" w:cs="Arial"/>
          <w:b/>
          <w:sz w:val="24"/>
          <w:szCs w:val="24"/>
        </w:rPr>
        <w:t>RP-</w:t>
      </w:r>
      <w:r w:rsidR="006D20A3" w:rsidRPr="006D20A3">
        <w:rPr>
          <w:rFonts w:ascii="Arial" w:hAnsi="Arial" w:cs="Arial"/>
          <w:b/>
          <w:sz w:val="24"/>
          <w:szCs w:val="24"/>
        </w:rPr>
        <w:t>2</w:t>
      </w:r>
      <w:r w:rsidR="00A03A97">
        <w:rPr>
          <w:rFonts w:ascii="Arial" w:hAnsi="Arial" w:cs="Arial"/>
          <w:b/>
          <w:sz w:val="24"/>
          <w:szCs w:val="24"/>
        </w:rPr>
        <w:t>5</w:t>
      </w:r>
      <w:r w:rsidR="00517F91">
        <w:rPr>
          <w:rFonts w:ascii="Arial" w:hAnsi="Arial" w:cs="Arial"/>
          <w:b/>
          <w:sz w:val="24"/>
          <w:szCs w:val="24"/>
        </w:rPr>
        <w:t>0</w:t>
      </w:r>
      <w:r w:rsidR="0004498A">
        <w:rPr>
          <w:rFonts w:ascii="Arial" w:hAnsi="Arial" w:cs="Arial"/>
          <w:b/>
          <w:sz w:val="24"/>
          <w:szCs w:val="24"/>
        </w:rPr>
        <w:t>791</w:t>
      </w:r>
    </w:p>
    <w:p w14:paraId="74D3B354" w14:textId="06EEB2DB" w:rsidR="00F86A73" w:rsidRPr="0004498A" w:rsidRDefault="00ED52F9" w:rsidP="004B566C">
      <w:pPr>
        <w:tabs>
          <w:tab w:val="left" w:pos="567"/>
        </w:tabs>
        <w:rPr>
          <w:rFonts w:ascii="Arial" w:hAnsi="Arial" w:cs="Arial"/>
          <w:bCs/>
          <w:sz w:val="18"/>
          <w:szCs w:val="14"/>
        </w:rPr>
      </w:pPr>
      <w:r>
        <w:rPr>
          <w:rFonts w:ascii="Arial" w:hAnsi="Arial" w:cs="Arial"/>
          <w:b/>
          <w:sz w:val="24"/>
        </w:rPr>
        <w:t>Incheon</w:t>
      </w:r>
      <w:r w:rsidR="00231ED4" w:rsidRPr="00006143">
        <w:rPr>
          <w:rFonts w:ascii="Arial" w:hAnsi="Arial" w:cs="Arial"/>
          <w:b/>
          <w:sz w:val="24"/>
        </w:rPr>
        <w:t xml:space="preserve">, </w:t>
      </w:r>
      <w:r w:rsidR="004F7368">
        <w:rPr>
          <w:rFonts w:ascii="Arial" w:hAnsi="Arial" w:cs="Arial"/>
          <w:b/>
          <w:sz w:val="24"/>
        </w:rPr>
        <w:t xml:space="preserve">Republic of </w:t>
      </w:r>
      <w:r>
        <w:rPr>
          <w:rFonts w:ascii="Arial" w:hAnsi="Arial" w:cs="Arial"/>
          <w:b/>
          <w:sz w:val="24"/>
        </w:rPr>
        <w:t>Korea</w:t>
      </w:r>
      <w:r w:rsidR="00231ED4" w:rsidRPr="00006143">
        <w:rPr>
          <w:rFonts w:ascii="Arial" w:hAnsi="Arial" w:cs="Arial"/>
          <w:b/>
          <w:sz w:val="24"/>
        </w:rPr>
        <w:t xml:space="preserve">, </w:t>
      </w:r>
      <w:r w:rsidR="00F7560D">
        <w:rPr>
          <w:rFonts w:ascii="Arial" w:hAnsi="Arial" w:cs="Arial"/>
          <w:b/>
          <w:sz w:val="24"/>
        </w:rPr>
        <w:t>March</w:t>
      </w:r>
      <w:r w:rsidR="00231ED4" w:rsidRPr="00006143">
        <w:rPr>
          <w:rFonts w:ascii="Arial" w:hAnsi="Arial" w:cs="Arial"/>
          <w:b/>
          <w:sz w:val="24"/>
        </w:rPr>
        <w:t xml:space="preserve"> </w:t>
      </w:r>
      <w:r w:rsidR="00F7560D">
        <w:rPr>
          <w:rFonts w:ascii="Arial" w:hAnsi="Arial" w:cs="Arial"/>
          <w:b/>
          <w:sz w:val="24"/>
        </w:rPr>
        <w:t>12</w:t>
      </w:r>
      <w:r w:rsidR="00231ED4" w:rsidRPr="00006143">
        <w:rPr>
          <w:rFonts w:ascii="Arial" w:hAnsi="Arial" w:cs="Arial"/>
          <w:b/>
          <w:sz w:val="24"/>
        </w:rPr>
        <w:t>-1</w:t>
      </w:r>
      <w:r w:rsidR="00F7560D">
        <w:rPr>
          <w:rFonts w:ascii="Arial" w:hAnsi="Arial" w:cs="Arial"/>
          <w:b/>
          <w:sz w:val="24"/>
        </w:rPr>
        <w:t>4</w:t>
      </w:r>
      <w:r w:rsidR="00231ED4" w:rsidRPr="00006143">
        <w:rPr>
          <w:rFonts w:ascii="Arial" w:hAnsi="Arial" w:cs="Arial"/>
          <w:b/>
          <w:sz w:val="24"/>
        </w:rPr>
        <w:t>, 202</w:t>
      </w:r>
      <w:r w:rsidR="00F7560D">
        <w:rPr>
          <w:rFonts w:ascii="Arial" w:hAnsi="Arial" w:cs="Arial"/>
          <w:b/>
          <w:sz w:val="24"/>
        </w:rPr>
        <w:t>5</w:t>
      </w:r>
      <w:r w:rsidR="0004498A">
        <w:rPr>
          <w:rFonts w:ascii="Arial" w:hAnsi="Arial" w:cs="Arial"/>
          <w:b/>
          <w:sz w:val="24"/>
        </w:rPr>
        <w:tab/>
      </w:r>
      <w:r w:rsidR="0004498A">
        <w:rPr>
          <w:rFonts w:ascii="Arial" w:hAnsi="Arial" w:cs="Arial"/>
          <w:b/>
          <w:sz w:val="24"/>
        </w:rPr>
        <w:tab/>
      </w:r>
      <w:r w:rsidR="0004498A">
        <w:rPr>
          <w:rFonts w:ascii="Arial" w:hAnsi="Arial" w:cs="Arial"/>
          <w:b/>
          <w:sz w:val="24"/>
        </w:rPr>
        <w:tab/>
      </w:r>
      <w:r w:rsidR="0004498A">
        <w:rPr>
          <w:rFonts w:ascii="Arial" w:hAnsi="Arial" w:cs="Arial"/>
          <w:b/>
          <w:sz w:val="24"/>
        </w:rPr>
        <w:tab/>
      </w:r>
      <w:r w:rsidR="0004498A">
        <w:rPr>
          <w:rFonts w:ascii="Arial" w:hAnsi="Arial" w:cs="Arial"/>
          <w:b/>
          <w:sz w:val="24"/>
        </w:rPr>
        <w:tab/>
      </w:r>
      <w:r w:rsidR="0004498A" w:rsidRPr="0004498A">
        <w:rPr>
          <w:rFonts w:ascii="Arial" w:hAnsi="Arial" w:cs="Arial"/>
          <w:bCs/>
          <w:sz w:val="18"/>
          <w:szCs w:val="14"/>
        </w:rPr>
        <w:t>(Revision of RP-250146)</w:t>
      </w:r>
    </w:p>
    <w:p w14:paraId="789396E5" w14:textId="77777777" w:rsidR="00F86A73" w:rsidRPr="00006143" w:rsidRDefault="00D45B2F" w:rsidP="006C4E32">
      <w:pPr>
        <w:pStyle w:val="Heading2"/>
        <w:jc w:val="center"/>
        <w:rPr>
          <w:rFonts w:cs="Arial"/>
          <w:u w:val="single"/>
        </w:rPr>
      </w:pPr>
      <w:r w:rsidRPr="00006143">
        <w:rPr>
          <w:rFonts w:cs="Arial"/>
          <w:u w:val="single"/>
        </w:rPr>
        <w:t xml:space="preserve">Status Report </w:t>
      </w:r>
      <w:r w:rsidR="00F86A73" w:rsidRPr="00006143">
        <w:rPr>
          <w:rFonts w:cs="Arial"/>
          <w:u w:val="single"/>
        </w:rPr>
        <w:t>to TSG</w:t>
      </w:r>
    </w:p>
    <w:p w14:paraId="5110D949" w14:textId="31928341" w:rsidR="00D45B2F" w:rsidRPr="00006143" w:rsidRDefault="00D45B2F" w:rsidP="00D45B2F">
      <w:pPr>
        <w:tabs>
          <w:tab w:val="left" w:pos="567"/>
        </w:tabs>
        <w:rPr>
          <w:rFonts w:ascii="Arial" w:hAnsi="Arial" w:cs="Arial"/>
          <w:lang w:eastAsia="ja-JP"/>
        </w:rPr>
      </w:pPr>
      <w:r w:rsidRPr="00006143">
        <w:rPr>
          <w:rFonts w:ascii="Arial" w:hAnsi="Arial" w:cs="Arial"/>
          <w:b/>
        </w:rPr>
        <w:t>Agenda item:</w:t>
      </w:r>
      <w:r w:rsidRPr="00006143">
        <w:rPr>
          <w:rFonts w:ascii="Arial" w:hAnsi="Arial" w:cs="Arial"/>
        </w:rPr>
        <w:tab/>
      </w:r>
      <w:r w:rsidR="00F86A73" w:rsidRPr="00006143">
        <w:rPr>
          <w:rFonts w:ascii="Arial" w:hAnsi="Arial" w:cs="Arial"/>
        </w:rPr>
        <w:tab/>
      </w:r>
      <w:r w:rsidR="00EF4800" w:rsidRPr="00006143">
        <w:rPr>
          <w:rFonts w:ascii="Arial" w:hAnsi="Arial" w:cs="Arial"/>
        </w:rPr>
        <w:tab/>
      </w:r>
      <w:r w:rsidR="00925BDB">
        <w:rPr>
          <w:rFonts w:ascii="Arial" w:hAnsi="Arial" w:cs="Arial"/>
        </w:rPr>
        <w:t>9.2.</w:t>
      </w:r>
      <w:r w:rsidR="00517F91">
        <w:rPr>
          <w:rFonts w:ascii="Arial" w:hAnsi="Arial" w:cs="Arial"/>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006143" w14:paraId="5B66F53A" w14:textId="77777777" w:rsidTr="00871653">
        <w:tc>
          <w:tcPr>
            <w:tcW w:w="2436" w:type="dxa"/>
            <w:shd w:val="clear" w:color="auto" w:fill="auto"/>
          </w:tcPr>
          <w:p w14:paraId="0E6C965F" w14:textId="77777777" w:rsidR="00593315" w:rsidRPr="00006143" w:rsidRDefault="00C21339" w:rsidP="001A248F">
            <w:pPr>
              <w:tabs>
                <w:tab w:val="left" w:pos="567"/>
              </w:tabs>
              <w:spacing w:after="0"/>
              <w:rPr>
                <w:rFonts w:ascii="Arial" w:hAnsi="Arial" w:cs="Arial"/>
                <w:b/>
              </w:rPr>
            </w:pPr>
            <w:r w:rsidRPr="00006143">
              <w:rPr>
                <w:rFonts w:ascii="Arial" w:hAnsi="Arial" w:cs="Arial"/>
                <w:b/>
              </w:rPr>
              <w:t xml:space="preserve">WI / SI </w:t>
            </w:r>
            <w:r w:rsidR="00593315" w:rsidRPr="00006143">
              <w:rPr>
                <w:rFonts w:ascii="Arial" w:hAnsi="Arial" w:cs="Arial"/>
                <w:b/>
              </w:rPr>
              <w:t>Name</w:t>
            </w:r>
          </w:p>
        </w:tc>
        <w:tc>
          <w:tcPr>
            <w:tcW w:w="7650" w:type="dxa"/>
            <w:gridSpan w:val="5"/>
          </w:tcPr>
          <w:p w14:paraId="76D16D9C" w14:textId="37A377A3" w:rsidR="00593315" w:rsidRPr="00006143" w:rsidRDefault="008501BA" w:rsidP="008501BA">
            <w:pPr>
              <w:tabs>
                <w:tab w:val="left" w:pos="567"/>
              </w:tabs>
              <w:spacing w:after="0"/>
              <w:rPr>
                <w:rFonts w:ascii="Arial" w:hAnsi="Arial" w:cs="Arial"/>
              </w:rPr>
            </w:pPr>
            <w:r w:rsidRPr="00006143">
              <w:rPr>
                <w:rFonts w:ascii="Arial" w:hAnsi="Arial" w:cs="Arial"/>
              </w:rPr>
              <w:t>Study on spatial channel model for demodulation performance requirements for NR</w:t>
            </w:r>
          </w:p>
        </w:tc>
      </w:tr>
      <w:tr w:rsidR="00871653" w:rsidRPr="00006143" w14:paraId="3B7BA5CF" w14:textId="77777777" w:rsidTr="00871653">
        <w:tc>
          <w:tcPr>
            <w:tcW w:w="2436" w:type="dxa"/>
            <w:shd w:val="clear" w:color="auto" w:fill="auto"/>
          </w:tcPr>
          <w:p w14:paraId="17DAA025" w14:textId="77777777" w:rsidR="00871653" w:rsidRPr="00006143" w:rsidRDefault="00871653" w:rsidP="001A248F">
            <w:pPr>
              <w:tabs>
                <w:tab w:val="left" w:pos="567"/>
              </w:tabs>
              <w:spacing w:after="0"/>
              <w:rPr>
                <w:rFonts w:ascii="Arial" w:hAnsi="Arial" w:cs="Arial"/>
                <w:bCs/>
              </w:rPr>
            </w:pPr>
            <w:r w:rsidRPr="00006143">
              <w:rPr>
                <w:rFonts w:ascii="Arial" w:hAnsi="Arial" w:cs="Arial"/>
                <w:bCs/>
              </w:rPr>
              <w:t>included in this status report</w:t>
            </w:r>
          </w:p>
        </w:tc>
        <w:tc>
          <w:tcPr>
            <w:tcW w:w="1846" w:type="dxa"/>
          </w:tcPr>
          <w:p w14:paraId="393E5866" w14:textId="77777777" w:rsidR="00871653" w:rsidRPr="00006143" w:rsidRDefault="00871653" w:rsidP="001A248F">
            <w:pPr>
              <w:tabs>
                <w:tab w:val="left" w:pos="567"/>
              </w:tabs>
              <w:spacing w:after="0"/>
              <w:rPr>
                <w:rFonts w:ascii="Arial" w:hAnsi="Arial" w:cs="Arial"/>
                <w:lang w:eastAsia="ja-JP"/>
              </w:rPr>
            </w:pPr>
            <w:r w:rsidRPr="00006143">
              <w:rPr>
                <w:rFonts w:ascii="Arial" w:hAnsi="Arial" w:cs="Arial"/>
              </w:rPr>
              <w:t>Study Item:</w:t>
            </w:r>
            <w:r w:rsidRPr="00006143">
              <w:rPr>
                <w:rFonts w:ascii="Arial" w:hAnsi="Arial" w:cs="Arial"/>
                <w:lang w:eastAsia="ja-JP"/>
              </w:rPr>
              <w:t xml:space="preserve"> </w:t>
            </w:r>
          </w:p>
          <w:p w14:paraId="27D21A4C" w14:textId="46D84CB7" w:rsidR="00871653" w:rsidRPr="00006143" w:rsidRDefault="00871653" w:rsidP="001A248F">
            <w:pPr>
              <w:tabs>
                <w:tab w:val="left" w:pos="567"/>
              </w:tabs>
              <w:spacing w:after="0"/>
              <w:rPr>
                <w:rFonts w:ascii="Arial" w:hAnsi="Arial" w:cs="Arial"/>
              </w:rPr>
            </w:pPr>
            <w:r w:rsidRPr="00006143">
              <w:rPr>
                <w:rFonts w:ascii="Arial" w:hAnsi="Arial" w:cs="Arial"/>
                <w:lang w:eastAsia="ja-JP"/>
              </w:rPr>
              <w:t>Yes</w:t>
            </w:r>
          </w:p>
        </w:tc>
        <w:tc>
          <w:tcPr>
            <w:tcW w:w="1842" w:type="dxa"/>
          </w:tcPr>
          <w:p w14:paraId="424795E6" w14:textId="77777777" w:rsidR="00871653" w:rsidRPr="00006143" w:rsidRDefault="00871653" w:rsidP="001A248F">
            <w:pPr>
              <w:tabs>
                <w:tab w:val="left" w:pos="567"/>
              </w:tabs>
              <w:spacing w:after="0"/>
              <w:rPr>
                <w:rFonts w:ascii="Arial" w:hAnsi="Arial" w:cs="Arial"/>
                <w:lang w:eastAsia="ja-JP"/>
              </w:rPr>
            </w:pPr>
            <w:r w:rsidRPr="00006143">
              <w:rPr>
                <w:rFonts w:ascii="Arial" w:hAnsi="Arial" w:cs="Arial"/>
              </w:rPr>
              <w:t>Core part:</w:t>
            </w:r>
            <w:r w:rsidRPr="00006143">
              <w:rPr>
                <w:rFonts w:ascii="Arial" w:hAnsi="Arial" w:cs="Arial"/>
                <w:lang w:eastAsia="ja-JP"/>
              </w:rPr>
              <w:t xml:space="preserve"> </w:t>
            </w:r>
          </w:p>
          <w:p w14:paraId="4F4E6C8C" w14:textId="74F5DB19" w:rsidR="00871653" w:rsidRPr="00006143" w:rsidRDefault="00871653" w:rsidP="001A248F">
            <w:pPr>
              <w:tabs>
                <w:tab w:val="left" w:pos="567"/>
              </w:tabs>
              <w:spacing w:after="0"/>
              <w:rPr>
                <w:rFonts w:ascii="Arial" w:hAnsi="Arial" w:cs="Arial"/>
                <w:lang w:eastAsia="ja-JP"/>
              </w:rPr>
            </w:pPr>
            <w:r w:rsidRPr="00006143">
              <w:rPr>
                <w:rFonts w:ascii="Arial" w:hAnsi="Arial" w:cs="Arial"/>
                <w:lang w:eastAsia="ja-JP"/>
              </w:rPr>
              <w:t>N</w:t>
            </w:r>
            <w:r w:rsidR="008501BA" w:rsidRPr="00006143">
              <w:rPr>
                <w:rFonts w:ascii="Arial" w:hAnsi="Arial" w:cs="Arial"/>
                <w:lang w:eastAsia="ja-JP"/>
              </w:rPr>
              <w:t>/A</w:t>
            </w:r>
          </w:p>
        </w:tc>
        <w:tc>
          <w:tcPr>
            <w:tcW w:w="2309" w:type="dxa"/>
            <w:gridSpan w:val="2"/>
          </w:tcPr>
          <w:p w14:paraId="0EA72874" w14:textId="77777777" w:rsidR="00871653" w:rsidRPr="00006143" w:rsidRDefault="00871653" w:rsidP="001A248F">
            <w:pPr>
              <w:tabs>
                <w:tab w:val="left" w:pos="567"/>
              </w:tabs>
              <w:spacing w:after="0"/>
              <w:rPr>
                <w:rFonts w:ascii="Arial" w:hAnsi="Arial" w:cs="Arial"/>
              </w:rPr>
            </w:pPr>
            <w:r w:rsidRPr="00006143">
              <w:rPr>
                <w:rFonts w:ascii="Arial" w:hAnsi="Arial" w:cs="Arial"/>
              </w:rPr>
              <w:t>Performance part:</w:t>
            </w:r>
          </w:p>
          <w:p w14:paraId="3DC7ABB4" w14:textId="563F5C52" w:rsidR="00871653" w:rsidRPr="00006143" w:rsidRDefault="008501BA" w:rsidP="0036248C">
            <w:pPr>
              <w:tabs>
                <w:tab w:val="left" w:pos="567"/>
              </w:tabs>
              <w:spacing w:after="0"/>
              <w:rPr>
                <w:rFonts w:ascii="Arial" w:hAnsi="Arial" w:cs="Arial"/>
                <w:lang w:eastAsia="ja-JP"/>
              </w:rPr>
            </w:pPr>
            <w:r w:rsidRPr="00006143">
              <w:rPr>
                <w:rFonts w:ascii="Arial" w:hAnsi="Arial" w:cs="Arial"/>
                <w:lang w:eastAsia="ja-JP"/>
              </w:rPr>
              <w:t>N/A</w:t>
            </w:r>
          </w:p>
        </w:tc>
        <w:tc>
          <w:tcPr>
            <w:tcW w:w="1653" w:type="dxa"/>
          </w:tcPr>
          <w:p w14:paraId="3012EFC2" w14:textId="77777777" w:rsidR="00871653" w:rsidRPr="00006143" w:rsidRDefault="00871653" w:rsidP="001A248F">
            <w:pPr>
              <w:tabs>
                <w:tab w:val="left" w:pos="567"/>
              </w:tabs>
              <w:spacing w:after="0"/>
              <w:rPr>
                <w:rFonts w:ascii="Arial" w:hAnsi="Arial" w:cs="Arial"/>
              </w:rPr>
            </w:pPr>
            <w:r w:rsidRPr="00006143">
              <w:rPr>
                <w:rFonts w:ascii="Arial" w:hAnsi="Arial" w:cs="Arial"/>
              </w:rPr>
              <w:t>Testing part:</w:t>
            </w:r>
          </w:p>
          <w:p w14:paraId="6184B75F" w14:textId="17B979AD" w:rsidR="00871653" w:rsidRPr="00006143" w:rsidRDefault="00871653" w:rsidP="0036248C">
            <w:pPr>
              <w:tabs>
                <w:tab w:val="left" w:pos="567"/>
              </w:tabs>
              <w:spacing w:after="0"/>
              <w:rPr>
                <w:rFonts w:ascii="Arial" w:hAnsi="Arial" w:cs="Arial"/>
                <w:lang w:eastAsia="ja-JP"/>
              </w:rPr>
            </w:pPr>
            <w:r w:rsidRPr="00006143">
              <w:rPr>
                <w:rFonts w:ascii="Arial" w:hAnsi="Arial" w:cs="Arial"/>
                <w:lang w:eastAsia="ja-JP"/>
              </w:rPr>
              <w:t>N</w:t>
            </w:r>
            <w:r w:rsidR="008501BA" w:rsidRPr="00006143">
              <w:rPr>
                <w:rFonts w:ascii="Arial" w:hAnsi="Arial" w:cs="Arial"/>
                <w:lang w:eastAsia="ja-JP"/>
              </w:rPr>
              <w:t>/A</w:t>
            </w:r>
          </w:p>
        </w:tc>
      </w:tr>
      <w:tr w:rsidR="0036248C" w:rsidRPr="00006143" w14:paraId="12B4E9B7" w14:textId="77777777" w:rsidTr="00871653">
        <w:tc>
          <w:tcPr>
            <w:tcW w:w="2436" w:type="dxa"/>
          </w:tcPr>
          <w:p w14:paraId="1194B810" w14:textId="77777777" w:rsidR="0036248C" w:rsidRPr="00006143" w:rsidRDefault="0036248C" w:rsidP="001A248F">
            <w:pPr>
              <w:tabs>
                <w:tab w:val="left" w:pos="567"/>
              </w:tabs>
              <w:spacing w:after="0"/>
              <w:rPr>
                <w:rFonts w:ascii="Arial" w:hAnsi="Arial" w:cs="Arial"/>
                <w:b/>
              </w:rPr>
            </w:pPr>
            <w:r w:rsidRPr="00006143">
              <w:rPr>
                <w:rFonts w:ascii="Arial" w:hAnsi="Arial" w:cs="Arial"/>
                <w:b/>
              </w:rPr>
              <w:t>Acronym</w:t>
            </w:r>
          </w:p>
        </w:tc>
        <w:tc>
          <w:tcPr>
            <w:tcW w:w="7650" w:type="dxa"/>
            <w:gridSpan w:val="5"/>
          </w:tcPr>
          <w:p w14:paraId="11660AB1" w14:textId="796806B1" w:rsidR="0036248C" w:rsidRPr="00006143" w:rsidRDefault="008501BA" w:rsidP="008836AC">
            <w:pPr>
              <w:tabs>
                <w:tab w:val="left" w:pos="567"/>
              </w:tabs>
              <w:spacing w:after="0"/>
              <w:rPr>
                <w:rFonts w:ascii="Arial" w:hAnsi="Arial" w:cs="Arial"/>
              </w:rPr>
            </w:pPr>
            <w:r w:rsidRPr="00006143">
              <w:rPr>
                <w:rFonts w:ascii="Arial" w:hAnsi="Arial" w:cs="Arial"/>
              </w:rPr>
              <w:t>FS_NR_demod_SCM</w:t>
            </w:r>
          </w:p>
        </w:tc>
      </w:tr>
      <w:tr w:rsidR="0036248C" w:rsidRPr="00006143" w14:paraId="5DE04433" w14:textId="77777777" w:rsidTr="00871653">
        <w:tc>
          <w:tcPr>
            <w:tcW w:w="2436" w:type="dxa"/>
          </w:tcPr>
          <w:p w14:paraId="4176DAE9" w14:textId="77777777" w:rsidR="0036248C" w:rsidRPr="00006143" w:rsidRDefault="0036248C" w:rsidP="001A248F">
            <w:pPr>
              <w:tabs>
                <w:tab w:val="left" w:pos="567"/>
              </w:tabs>
              <w:spacing w:after="0"/>
              <w:rPr>
                <w:rFonts w:ascii="Arial" w:hAnsi="Arial" w:cs="Arial"/>
                <w:b/>
              </w:rPr>
            </w:pPr>
            <w:r w:rsidRPr="00006143">
              <w:rPr>
                <w:rFonts w:ascii="Arial" w:hAnsi="Arial" w:cs="Arial"/>
                <w:b/>
              </w:rPr>
              <w:t>Unique ID</w:t>
            </w:r>
          </w:p>
        </w:tc>
        <w:tc>
          <w:tcPr>
            <w:tcW w:w="7650" w:type="dxa"/>
            <w:gridSpan w:val="5"/>
          </w:tcPr>
          <w:p w14:paraId="07B8F6C9" w14:textId="30CDC394" w:rsidR="0036248C" w:rsidRPr="00006143" w:rsidRDefault="008501BA" w:rsidP="008836AC">
            <w:pPr>
              <w:tabs>
                <w:tab w:val="left" w:pos="567"/>
              </w:tabs>
              <w:spacing w:after="0"/>
              <w:rPr>
                <w:rFonts w:ascii="Arial" w:hAnsi="Arial" w:cs="Arial"/>
                <w:lang w:eastAsia="ja-JP"/>
              </w:rPr>
            </w:pPr>
            <w:r w:rsidRPr="00006143">
              <w:rPr>
                <w:rFonts w:ascii="Arial" w:hAnsi="Arial" w:cs="Arial"/>
                <w:lang w:eastAsia="ja-JP"/>
              </w:rPr>
              <w:t>1040100</w:t>
            </w:r>
          </w:p>
        </w:tc>
      </w:tr>
      <w:tr w:rsidR="00B6300F" w:rsidRPr="00006143" w14:paraId="2184CB69" w14:textId="77777777" w:rsidTr="00871653">
        <w:tc>
          <w:tcPr>
            <w:tcW w:w="2436" w:type="dxa"/>
          </w:tcPr>
          <w:p w14:paraId="7FA547CB" w14:textId="77777777" w:rsidR="00B6300F" w:rsidRPr="00006143" w:rsidRDefault="00B6300F" w:rsidP="001A248F">
            <w:pPr>
              <w:tabs>
                <w:tab w:val="left" w:pos="567"/>
              </w:tabs>
              <w:spacing w:after="0"/>
              <w:rPr>
                <w:rFonts w:ascii="Arial" w:hAnsi="Arial" w:cs="Arial"/>
                <w:b/>
              </w:rPr>
            </w:pPr>
            <w:r w:rsidRPr="00006143">
              <w:rPr>
                <w:rFonts w:ascii="Arial" w:hAnsi="Arial" w:cs="Arial"/>
                <w:b/>
              </w:rPr>
              <w:t xml:space="preserve">TSG Tdoc of latest approved WI/SI description </w:t>
            </w:r>
            <w:r w:rsidR="00EE4CC9" w:rsidRPr="00006143">
              <w:rPr>
                <w:rFonts w:ascii="Arial" w:hAnsi="Arial" w:cs="Arial"/>
                <w:b/>
              </w:rPr>
              <w:t>(if any)</w:t>
            </w:r>
          </w:p>
        </w:tc>
        <w:tc>
          <w:tcPr>
            <w:tcW w:w="7650" w:type="dxa"/>
            <w:gridSpan w:val="5"/>
          </w:tcPr>
          <w:p w14:paraId="02C02CD6" w14:textId="175F2DD1" w:rsidR="00B6300F" w:rsidRPr="00006143" w:rsidRDefault="008501BA" w:rsidP="008836AC">
            <w:pPr>
              <w:tabs>
                <w:tab w:val="left" w:pos="567"/>
              </w:tabs>
              <w:spacing w:after="0"/>
              <w:rPr>
                <w:rFonts w:ascii="Arial" w:hAnsi="Arial" w:cs="Arial"/>
                <w:lang w:eastAsia="ja-JP"/>
              </w:rPr>
            </w:pPr>
            <w:r w:rsidRPr="00006143">
              <w:rPr>
                <w:rFonts w:ascii="Arial" w:hAnsi="Arial" w:cs="Arial"/>
                <w:lang w:eastAsia="ja-JP"/>
              </w:rPr>
              <w:t>RP-2</w:t>
            </w:r>
            <w:r w:rsidR="00A27059">
              <w:rPr>
                <w:rFonts w:ascii="Arial" w:hAnsi="Arial" w:cs="Arial"/>
                <w:lang w:eastAsia="ja-JP"/>
              </w:rPr>
              <w:t>50557</w:t>
            </w:r>
          </w:p>
        </w:tc>
      </w:tr>
      <w:tr w:rsidR="008501BA" w:rsidRPr="00006143" w14:paraId="0BE4E3F0" w14:textId="77777777" w:rsidTr="00871653">
        <w:tc>
          <w:tcPr>
            <w:tcW w:w="2436" w:type="dxa"/>
          </w:tcPr>
          <w:p w14:paraId="7E7C416D" w14:textId="77777777" w:rsidR="008501BA" w:rsidRPr="00006143" w:rsidRDefault="008501BA" w:rsidP="008501BA">
            <w:pPr>
              <w:tabs>
                <w:tab w:val="left" w:pos="567"/>
              </w:tabs>
              <w:spacing w:after="0"/>
              <w:rPr>
                <w:rFonts w:ascii="Arial" w:hAnsi="Arial" w:cs="Arial"/>
                <w:b/>
              </w:rPr>
            </w:pPr>
            <w:r w:rsidRPr="00006143">
              <w:rPr>
                <w:rFonts w:ascii="Arial" w:hAnsi="Arial" w:cs="Arial"/>
                <w:b/>
              </w:rPr>
              <w:t>Target Completion Date</w:t>
            </w:r>
          </w:p>
          <w:p w14:paraId="7FE6F1F9" w14:textId="77777777" w:rsidR="008501BA" w:rsidRPr="00006143" w:rsidRDefault="008501BA" w:rsidP="008501BA">
            <w:pPr>
              <w:tabs>
                <w:tab w:val="left" w:pos="567"/>
              </w:tabs>
              <w:spacing w:after="0"/>
              <w:rPr>
                <w:rFonts w:ascii="Arial" w:hAnsi="Arial" w:cs="Arial"/>
                <w:b/>
              </w:rPr>
            </w:pPr>
            <w:r w:rsidRPr="00006143">
              <w:rPr>
                <w:rFonts w:ascii="Arial" w:hAnsi="Arial" w:cs="Arial"/>
                <w:b/>
              </w:rPr>
              <w:t>(indicate if changed)</w:t>
            </w:r>
          </w:p>
        </w:tc>
        <w:tc>
          <w:tcPr>
            <w:tcW w:w="1846" w:type="dxa"/>
          </w:tcPr>
          <w:p w14:paraId="59DDD591" w14:textId="77777777"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 xml:space="preserve">Study Item: </w:t>
            </w:r>
          </w:p>
          <w:p w14:paraId="2E56FC1C" w14:textId="14AFC8BA"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0</w:t>
            </w:r>
            <w:r w:rsidR="0004498A">
              <w:rPr>
                <w:rFonts w:ascii="Arial" w:hAnsi="Arial" w:cs="Arial"/>
                <w:lang w:eastAsia="ja-JP"/>
              </w:rPr>
              <w:t>9</w:t>
            </w:r>
            <w:r w:rsidRPr="00006143">
              <w:rPr>
                <w:rFonts w:ascii="Arial" w:hAnsi="Arial" w:cs="Arial"/>
                <w:lang w:eastAsia="ja-JP"/>
              </w:rPr>
              <w:t>/2025</w:t>
            </w:r>
          </w:p>
        </w:tc>
        <w:tc>
          <w:tcPr>
            <w:tcW w:w="1842" w:type="dxa"/>
          </w:tcPr>
          <w:p w14:paraId="4770436E" w14:textId="77777777" w:rsidR="008501BA" w:rsidRPr="00006143" w:rsidRDefault="008501BA" w:rsidP="008501BA">
            <w:pPr>
              <w:tabs>
                <w:tab w:val="left" w:pos="567"/>
              </w:tabs>
              <w:spacing w:after="0"/>
              <w:rPr>
                <w:rFonts w:ascii="Arial" w:hAnsi="Arial" w:cs="Arial"/>
                <w:lang w:eastAsia="ja-JP"/>
              </w:rPr>
            </w:pPr>
            <w:r w:rsidRPr="00006143">
              <w:rPr>
                <w:rFonts w:ascii="Arial" w:hAnsi="Arial" w:cs="Arial"/>
              </w:rPr>
              <w:t>Core part:</w:t>
            </w:r>
            <w:r w:rsidRPr="00006143">
              <w:rPr>
                <w:rFonts w:ascii="Arial" w:hAnsi="Arial" w:cs="Arial"/>
                <w:lang w:eastAsia="ja-JP"/>
              </w:rPr>
              <w:t xml:space="preserve"> </w:t>
            </w:r>
          </w:p>
          <w:p w14:paraId="5A128F3E" w14:textId="38D79BB8"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2268" w:type="dxa"/>
          </w:tcPr>
          <w:p w14:paraId="68FB43C2" w14:textId="77777777" w:rsidR="008501BA" w:rsidRPr="00006143" w:rsidRDefault="008501BA" w:rsidP="008501BA">
            <w:pPr>
              <w:tabs>
                <w:tab w:val="left" w:pos="567"/>
              </w:tabs>
              <w:spacing w:after="0"/>
              <w:rPr>
                <w:rFonts w:ascii="Arial" w:hAnsi="Arial" w:cs="Arial"/>
              </w:rPr>
            </w:pPr>
            <w:r w:rsidRPr="00006143">
              <w:rPr>
                <w:rFonts w:ascii="Arial" w:hAnsi="Arial" w:cs="Arial"/>
              </w:rPr>
              <w:t>Performance part:</w:t>
            </w:r>
          </w:p>
          <w:p w14:paraId="150E2BE5" w14:textId="0A635560"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1694" w:type="dxa"/>
            <w:gridSpan w:val="2"/>
          </w:tcPr>
          <w:p w14:paraId="652FE41F" w14:textId="77777777" w:rsidR="008501BA" w:rsidRPr="00006143" w:rsidRDefault="008501BA" w:rsidP="008501BA">
            <w:pPr>
              <w:tabs>
                <w:tab w:val="left" w:pos="567"/>
              </w:tabs>
              <w:spacing w:after="0"/>
              <w:rPr>
                <w:rFonts w:ascii="Arial" w:hAnsi="Arial" w:cs="Arial"/>
              </w:rPr>
            </w:pPr>
            <w:r w:rsidRPr="00006143">
              <w:rPr>
                <w:rFonts w:ascii="Arial" w:hAnsi="Arial" w:cs="Arial"/>
              </w:rPr>
              <w:t>Testing part:</w:t>
            </w:r>
          </w:p>
          <w:p w14:paraId="5BB6B905" w14:textId="794F550C" w:rsidR="008501BA" w:rsidRPr="00006143" w:rsidRDefault="008501BA" w:rsidP="008501BA">
            <w:pPr>
              <w:tabs>
                <w:tab w:val="left" w:pos="567"/>
              </w:tabs>
              <w:spacing w:after="0"/>
              <w:rPr>
                <w:rFonts w:ascii="Arial" w:hAnsi="Arial" w:cs="Arial"/>
                <w:highlight w:val="yellow"/>
                <w:lang w:eastAsia="ja-JP"/>
              </w:rPr>
            </w:pPr>
            <w:r w:rsidRPr="00006143">
              <w:rPr>
                <w:rFonts w:ascii="Arial" w:hAnsi="Arial" w:cs="Arial"/>
                <w:lang w:eastAsia="ja-JP"/>
              </w:rPr>
              <w:t>N/A</w:t>
            </w:r>
          </w:p>
        </w:tc>
      </w:tr>
      <w:tr w:rsidR="008501BA" w:rsidRPr="00006143" w14:paraId="2EC56AAA" w14:textId="77777777" w:rsidTr="00871653">
        <w:tc>
          <w:tcPr>
            <w:tcW w:w="2436" w:type="dxa"/>
          </w:tcPr>
          <w:p w14:paraId="67092FF9" w14:textId="77777777" w:rsidR="008501BA" w:rsidRPr="00006143" w:rsidRDefault="008501BA" w:rsidP="008501BA">
            <w:pPr>
              <w:tabs>
                <w:tab w:val="left" w:pos="567"/>
              </w:tabs>
              <w:spacing w:after="0"/>
              <w:rPr>
                <w:rFonts w:ascii="Arial" w:hAnsi="Arial" w:cs="Arial"/>
                <w:b/>
              </w:rPr>
            </w:pPr>
            <w:r w:rsidRPr="00006143">
              <w:rPr>
                <w:rFonts w:ascii="Arial" w:hAnsi="Arial" w:cs="Arial"/>
                <w:b/>
              </w:rPr>
              <w:t>Overall Completion level</w:t>
            </w:r>
          </w:p>
        </w:tc>
        <w:tc>
          <w:tcPr>
            <w:tcW w:w="1846" w:type="dxa"/>
          </w:tcPr>
          <w:p w14:paraId="66824FBA" w14:textId="77777777" w:rsidR="008501BA" w:rsidRPr="00006143" w:rsidRDefault="008501BA" w:rsidP="008501BA">
            <w:pPr>
              <w:tabs>
                <w:tab w:val="left" w:pos="567"/>
              </w:tabs>
              <w:spacing w:after="0"/>
              <w:rPr>
                <w:rFonts w:ascii="Arial" w:hAnsi="Arial" w:cs="Arial"/>
                <w:color w:val="FF0000"/>
                <w:lang w:eastAsia="ja-JP"/>
              </w:rPr>
            </w:pPr>
            <w:r w:rsidRPr="00006143">
              <w:rPr>
                <w:rFonts w:ascii="Arial" w:hAnsi="Arial" w:cs="Arial"/>
                <w:color w:val="000000" w:themeColor="text1"/>
                <w:lang w:eastAsia="ja-JP"/>
              </w:rPr>
              <w:t>Study Item:</w:t>
            </w:r>
            <w:r w:rsidRPr="00006143">
              <w:rPr>
                <w:rFonts w:ascii="Arial" w:hAnsi="Arial" w:cs="Arial"/>
                <w:color w:val="FF0000"/>
                <w:lang w:eastAsia="ja-JP"/>
              </w:rPr>
              <w:t xml:space="preserve"> </w:t>
            </w:r>
          </w:p>
          <w:p w14:paraId="30397E78" w14:textId="5F549989" w:rsidR="008501BA" w:rsidRPr="00006143" w:rsidRDefault="00C46698" w:rsidP="008501BA">
            <w:pPr>
              <w:tabs>
                <w:tab w:val="left" w:pos="567"/>
              </w:tabs>
              <w:spacing w:after="0"/>
              <w:rPr>
                <w:rFonts w:ascii="Arial" w:hAnsi="Arial" w:cs="Arial"/>
                <w:lang w:eastAsia="ja-JP"/>
              </w:rPr>
            </w:pPr>
            <w:r>
              <w:rPr>
                <w:rFonts w:ascii="Arial" w:hAnsi="Arial" w:cs="Arial"/>
                <w:color w:val="70AD47" w:themeColor="accent6"/>
                <w:lang w:eastAsia="ja-JP"/>
              </w:rPr>
              <w:t>4</w:t>
            </w:r>
            <w:r w:rsidR="00A03A97">
              <w:rPr>
                <w:rFonts w:ascii="Arial" w:hAnsi="Arial" w:cs="Arial"/>
                <w:color w:val="70AD47" w:themeColor="accent6"/>
                <w:lang w:eastAsia="ja-JP"/>
              </w:rPr>
              <w:t>5</w:t>
            </w:r>
            <w:r w:rsidR="008501BA" w:rsidRPr="00006143">
              <w:rPr>
                <w:rFonts w:ascii="Arial" w:hAnsi="Arial" w:cs="Arial"/>
                <w:color w:val="70AD47" w:themeColor="accent6"/>
                <w:lang w:eastAsia="ja-JP"/>
              </w:rPr>
              <w:t xml:space="preserve"> %</w:t>
            </w:r>
          </w:p>
        </w:tc>
        <w:tc>
          <w:tcPr>
            <w:tcW w:w="1842" w:type="dxa"/>
          </w:tcPr>
          <w:p w14:paraId="50EE641B" w14:textId="77777777" w:rsidR="008501BA" w:rsidRPr="00006143" w:rsidRDefault="008501BA" w:rsidP="008501BA">
            <w:pPr>
              <w:tabs>
                <w:tab w:val="left" w:pos="567"/>
              </w:tabs>
              <w:spacing w:after="0"/>
              <w:rPr>
                <w:rFonts w:ascii="Arial" w:hAnsi="Arial" w:cs="Arial"/>
                <w:lang w:eastAsia="ja-JP"/>
              </w:rPr>
            </w:pPr>
            <w:r w:rsidRPr="00006143">
              <w:rPr>
                <w:rFonts w:ascii="Arial" w:hAnsi="Arial" w:cs="Arial"/>
              </w:rPr>
              <w:t>Core part:</w:t>
            </w:r>
            <w:r w:rsidRPr="00006143">
              <w:rPr>
                <w:rFonts w:ascii="Arial" w:hAnsi="Arial" w:cs="Arial"/>
                <w:lang w:eastAsia="ja-JP"/>
              </w:rPr>
              <w:t xml:space="preserve"> </w:t>
            </w:r>
          </w:p>
          <w:p w14:paraId="5794DFF7" w14:textId="648350F3"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2268" w:type="dxa"/>
          </w:tcPr>
          <w:p w14:paraId="5AD10234" w14:textId="77777777" w:rsidR="008501BA" w:rsidRPr="00006143" w:rsidRDefault="008501BA" w:rsidP="008501BA">
            <w:pPr>
              <w:tabs>
                <w:tab w:val="left" w:pos="567"/>
              </w:tabs>
              <w:spacing w:after="0"/>
              <w:rPr>
                <w:rFonts w:ascii="Arial" w:hAnsi="Arial" w:cs="Arial"/>
              </w:rPr>
            </w:pPr>
            <w:r w:rsidRPr="00006143">
              <w:rPr>
                <w:rFonts w:ascii="Arial" w:hAnsi="Arial" w:cs="Arial"/>
              </w:rPr>
              <w:t>Performance part:</w:t>
            </w:r>
          </w:p>
          <w:p w14:paraId="0560E286" w14:textId="1F4E7AE8"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1694" w:type="dxa"/>
            <w:gridSpan w:val="2"/>
          </w:tcPr>
          <w:p w14:paraId="123D8397" w14:textId="77777777" w:rsidR="008501BA" w:rsidRPr="00006143" w:rsidRDefault="008501BA" w:rsidP="008501BA">
            <w:pPr>
              <w:tabs>
                <w:tab w:val="left" w:pos="567"/>
              </w:tabs>
              <w:spacing w:after="0"/>
              <w:rPr>
                <w:rFonts w:ascii="Arial" w:hAnsi="Arial" w:cs="Arial"/>
              </w:rPr>
            </w:pPr>
            <w:r w:rsidRPr="00006143">
              <w:rPr>
                <w:rFonts w:ascii="Arial" w:hAnsi="Arial" w:cs="Arial"/>
              </w:rPr>
              <w:t>Testing part:</w:t>
            </w:r>
          </w:p>
          <w:p w14:paraId="70DECF59" w14:textId="5CEDF97E" w:rsidR="008501BA" w:rsidRPr="00006143" w:rsidRDefault="008501BA" w:rsidP="008501BA">
            <w:pPr>
              <w:tabs>
                <w:tab w:val="left" w:pos="567"/>
              </w:tabs>
              <w:spacing w:after="0"/>
              <w:rPr>
                <w:rFonts w:ascii="Arial" w:hAnsi="Arial" w:cs="Arial"/>
                <w:highlight w:val="yellow"/>
                <w:lang w:eastAsia="ja-JP"/>
              </w:rPr>
            </w:pPr>
            <w:r w:rsidRPr="00006143">
              <w:rPr>
                <w:rFonts w:ascii="Arial" w:hAnsi="Arial" w:cs="Arial"/>
                <w:lang w:eastAsia="ja-JP"/>
              </w:rPr>
              <w:t>N/A</w:t>
            </w:r>
          </w:p>
        </w:tc>
      </w:tr>
    </w:tbl>
    <w:p w14:paraId="01680EC2" w14:textId="77777777" w:rsidR="001F486F" w:rsidRPr="00006143" w:rsidRDefault="001F486F" w:rsidP="001F486F">
      <w:pPr>
        <w:pStyle w:val="ListParagraph"/>
        <w:tabs>
          <w:tab w:val="left" w:pos="567"/>
        </w:tabs>
        <w:ind w:leftChars="0" w:left="924"/>
        <w:rPr>
          <w:rFonts w:ascii="Arial" w:hAnsi="Arial" w:cs="Arial"/>
          <w:color w:val="FF0000"/>
        </w:rPr>
      </w:pPr>
    </w:p>
    <w:p w14:paraId="100AC9F9" w14:textId="77777777" w:rsidR="00D45B2F" w:rsidRPr="00006143" w:rsidRDefault="00F86A73" w:rsidP="000D17BC">
      <w:pPr>
        <w:tabs>
          <w:tab w:val="left" w:pos="567"/>
        </w:tabs>
        <w:spacing w:after="60"/>
        <w:rPr>
          <w:rFonts w:ascii="Arial" w:hAnsi="Arial" w:cs="Arial"/>
          <w:b/>
        </w:rPr>
      </w:pPr>
      <w:r w:rsidRPr="00006143">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006143" w14:paraId="468432DA" w14:textId="77777777" w:rsidTr="001A248F">
        <w:tc>
          <w:tcPr>
            <w:tcW w:w="2758" w:type="dxa"/>
            <w:gridSpan w:val="2"/>
          </w:tcPr>
          <w:p w14:paraId="08F3105B" w14:textId="77777777" w:rsidR="00EF4800" w:rsidRPr="00006143" w:rsidRDefault="00EF4800" w:rsidP="001A248F">
            <w:pPr>
              <w:tabs>
                <w:tab w:val="left" w:pos="567"/>
              </w:tabs>
              <w:spacing w:after="0"/>
              <w:rPr>
                <w:rFonts w:ascii="Arial" w:hAnsi="Arial" w:cs="Arial"/>
                <w:b/>
              </w:rPr>
            </w:pPr>
            <w:r w:rsidRPr="00006143">
              <w:rPr>
                <w:rFonts w:ascii="Arial" w:hAnsi="Arial" w:cs="Arial"/>
                <w:b/>
              </w:rPr>
              <w:t>Leading WG</w:t>
            </w:r>
          </w:p>
        </w:tc>
        <w:tc>
          <w:tcPr>
            <w:tcW w:w="7489" w:type="dxa"/>
          </w:tcPr>
          <w:p w14:paraId="6FC72931" w14:textId="1A71778B" w:rsidR="00EF4800" w:rsidRPr="00006143" w:rsidRDefault="008501BA" w:rsidP="001A248F">
            <w:pPr>
              <w:tabs>
                <w:tab w:val="left" w:pos="567"/>
              </w:tabs>
              <w:spacing w:after="0"/>
              <w:rPr>
                <w:rFonts w:ascii="Arial" w:hAnsi="Arial" w:cs="Arial"/>
              </w:rPr>
            </w:pPr>
            <w:r w:rsidRPr="00006143">
              <w:rPr>
                <w:rFonts w:ascii="Arial" w:hAnsi="Arial" w:cs="Arial"/>
              </w:rPr>
              <w:t>RAN4</w:t>
            </w:r>
          </w:p>
        </w:tc>
      </w:tr>
      <w:tr w:rsidR="006C4E32" w:rsidRPr="00006143" w14:paraId="5EF9AD31" w14:textId="77777777" w:rsidTr="001A248F">
        <w:tc>
          <w:tcPr>
            <w:tcW w:w="1418" w:type="dxa"/>
            <w:vMerge w:val="restart"/>
            <w:vAlign w:val="center"/>
          </w:tcPr>
          <w:p w14:paraId="589FA298" w14:textId="77777777" w:rsidR="006C4E32" w:rsidRPr="00006143" w:rsidRDefault="006C4E32" w:rsidP="001A248F">
            <w:pPr>
              <w:tabs>
                <w:tab w:val="left" w:pos="567"/>
              </w:tabs>
              <w:rPr>
                <w:rFonts w:ascii="Arial" w:hAnsi="Arial" w:cs="Arial"/>
                <w:b/>
              </w:rPr>
            </w:pPr>
            <w:r w:rsidRPr="00006143">
              <w:rPr>
                <w:rFonts w:ascii="Arial" w:hAnsi="Arial" w:cs="Arial"/>
                <w:b/>
              </w:rPr>
              <w:t>Rapporteur</w:t>
            </w:r>
          </w:p>
        </w:tc>
        <w:tc>
          <w:tcPr>
            <w:tcW w:w="1340" w:type="dxa"/>
          </w:tcPr>
          <w:p w14:paraId="7F2D9368" w14:textId="77777777" w:rsidR="006C4E32" w:rsidRPr="00006143" w:rsidRDefault="006C4E32" w:rsidP="001A248F">
            <w:pPr>
              <w:tabs>
                <w:tab w:val="left" w:pos="567"/>
              </w:tabs>
              <w:spacing w:after="0"/>
              <w:rPr>
                <w:rFonts w:ascii="Arial" w:hAnsi="Arial" w:cs="Arial"/>
                <w:b/>
              </w:rPr>
            </w:pPr>
            <w:r w:rsidRPr="00006143">
              <w:rPr>
                <w:rFonts w:ascii="Arial" w:hAnsi="Arial" w:cs="Arial"/>
                <w:b/>
              </w:rPr>
              <w:t>Name</w:t>
            </w:r>
          </w:p>
        </w:tc>
        <w:tc>
          <w:tcPr>
            <w:tcW w:w="7489" w:type="dxa"/>
          </w:tcPr>
          <w:p w14:paraId="127CF618" w14:textId="4EC3FDA3" w:rsidR="006C4E32" w:rsidRPr="00006143" w:rsidRDefault="008501BA" w:rsidP="0036248C">
            <w:pPr>
              <w:tabs>
                <w:tab w:val="left" w:pos="567"/>
              </w:tabs>
              <w:spacing w:after="0"/>
              <w:rPr>
                <w:rFonts w:ascii="Arial" w:hAnsi="Arial" w:cs="Arial"/>
                <w:lang w:eastAsia="ja-JP"/>
              </w:rPr>
            </w:pPr>
            <w:r w:rsidRPr="00006143">
              <w:rPr>
                <w:rFonts w:ascii="Arial" w:hAnsi="Arial" w:cs="Arial"/>
                <w:lang w:eastAsia="ja-JP"/>
              </w:rPr>
              <w:t>Alexander Hamilton</w:t>
            </w:r>
          </w:p>
        </w:tc>
      </w:tr>
      <w:tr w:rsidR="006C4E32" w:rsidRPr="00006143" w14:paraId="36040647" w14:textId="77777777" w:rsidTr="001A248F">
        <w:tc>
          <w:tcPr>
            <w:tcW w:w="1418" w:type="dxa"/>
            <w:vMerge/>
          </w:tcPr>
          <w:p w14:paraId="2B760CAA" w14:textId="77777777" w:rsidR="006C4E32" w:rsidRPr="00006143" w:rsidRDefault="006C4E32" w:rsidP="001A248F">
            <w:pPr>
              <w:tabs>
                <w:tab w:val="left" w:pos="567"/>
              </w:tabs>
              <w:rPr>
                <w:rFonts w:ascii="Arial" w:hAnsi="Arial" w:cs="Arial"/>
                <w:b/>
              </w:rPr>
            </w:pPr>
          </w:p>
        </w:tc>
        <w:tc>
          <w:tcPr>
            <w:tcW w:w="1340" w:type="dxa"/>
          </w:tcPr>
          <w:p w14:paraId="6AD0A3C2" w14:textId="77777777" w:rsidR="006C4E32" w:rsidRPr="00006143" w:rsidRDefault="006C4E32" w:rsidP="001A248F">
            <w:pPr>
              <w:tabs>
                <w:tab w:val="left" w:pos="567"/>
              </w:tabs>
              <w:spacing w:after="0"/>
              <w:rPr>
                <w:rFonts w:ascii="Arial" w:hAnsi="Arial" w:cs="Arial"/>
                <w:b/>
              </w:rPr>
            </w:pPr>
            <w:r w:rsidRPr="00006143">
              <w:rPr>
                <w:rFonts w:ascii="Arial" w:hAnsi="Arial" w:cs="Arial"/>
                <w:b/>
              </w:rPr>
              <w:t>Company</w:t>
            </w:r>
          </w:p>
        </w:tc>
        <w:tc>
          <w:tcPr>
            <w:tcW w:w="7489" w:type="dxa"/>
          </w:tcPr>
          <w:p w14:paraId="612726B0" w14:textId="517B2125" w:rsidR="006C4E32" w:rsidRPr="00006143" w:rsidRDefault="008501BA" w:rsidP="001A248F">
            <w:pPr>
              <w:tabs>
                <w:tab w:val="left" w:pos="567"/>
              </w:tabs>
              <w:spacing w:after="0"/>
              <w:rPr>
                <w:rFonts w:ascii="Arial" w:hAnsi="Arial" w:cs="Arial"/>
                <w:lang w:eastAsia="ja-JP"/>
              </w:rPr>
            </w:pPr>
            <w:r w:rsidRPr="00006143">
              <w:rPr>
                <w:rFonts w:ascii="Arial" w:hAnsi="Arial" w:cs="Arial"/>
                <w:lang w:eastAsia="ja-JP"/>
              </w:rPr>
              <w:t>Nokia</w:t>
            </w:r>
          </w:p>
        </w:tc>
      </w:tr>
      <w:tr w:rsidR="006C4E32" w:rsidRPr="00006143" w14:paraId="588EE5C8" w14:textId="77777777" w:rsidTr="001A248F">
        <w:tc>
          <w:tcPr>
            <w:tcW w:w="1418" w:type="dxa"/>
            <w:vMerge/>
          </w:tcPr>
          <w:p w14:paraId="5371B18D" w14:textId="77777777" w:rsidR="006C4E32" w:rsidRPr="00006143" w:rsidRDefault="006C4E32" w:rsidP="001A248F">
            <w:pPr>
              <w:tabs>
                <w:tab w:val="left" w:pos="567"/>
              </w:tabs>
              <w:rPr>
                <w:rFonts w:ascii="Arial" w:hAnsi="Arial" w:cs="Arial"/>
                <w:b/>
              </w:rPr>
            </w:pPr>
          </w:p>
        </w:tc>
        <w:tc>
          <w:tcPr>
            <w:tcW w:w="1340" w:type="dxa"/>
          </w:tcPr>
          <w:p w14:paraId="4BB54D4E" w14:textId="77777777" w:rsidR="006C4E32" w:rsidRPr="00006143" w:rsidRDefault="006C4E32" w:rsidP="001A248F">
            <w:pPr>
              <w:tabs>
                <w:tab w:val="left" w:pos="567"/>
              </w:tabs>
              <w:spacing w:after="0"/>
              <w:rPr>
                <w:rFonts w:ascii="Arial" w:hAnsi="Arial" w:cs="Arial"/>
                <w:b/>
              </w:rPr>
            </w:pPr>
            <w:r w:rsidRPr="00006143">
              <w:rPr>
                <w:rFonts w:ascii="Arial" w:hAnsi="Arial" w:cs="Arial"/>
                <w:b/>
              </w:rPr>
              <w:t>Email</w:t>
            </w:r>
          </w:p>
        </w:tc>
        <w:tc>
          <w:tcPr>
            <w:tcW w:w="7489" w:type="dxa"/>
          </w:tcPr>
          <w:p w14:paraId="0563966F" w14:textId="49233D0B" w:rsidR="006C4E32" w:rsidRPr="00006143" w:rsidRDefault="008501BA" w:rsidP="001A248F">
            <w:pPr>
              <w:tabs>
                <w:tab w:val="left" w:pos="567"/>
              </w:tabs>
              <w:spacing w:after="0"/>
              <w:rPr>
                <w:rFonts w:ascii="Arial" w:hAnsi="Arial" w:cs="Arial"/>
              </w:rPr>
            </w:pPr>
            <w:r w:rsidRPr="00006143">
              <w:rPr>
                <w:rFonts w:ascii="Arial" w:hAnsi="Arial" w:cs="Arial"/>
              </w:rPr>
              <w:t>Alexander.hamilton@nokia.com</w:t>
            </w:r>
          </w:p>
        </w:tc>
      </w:tr>
    </w:tbl>
    <w:p w14:paraId="7D12121A" w14:textId="77777777" w:rsidR="006C4E32" w:rsidRPr="00006143" w:rsidRDefault="006C4E32" w:rsidP="000D17BC">
      <w:pPr>
        <w:pBdr>
          <w:bottom w:val="single" w:sz="4" w:space="1" w:color="auto"/>
        </w:pBdr>
        <w:spacing w:after="0"/>
        <w:rPr>
          <w:rFonts w:ascii="Arial" w:hAnsi="Arial" w:cs="Arial"/>
        </w:rPr>
      </w:pPr>
    </w:p>
    <w:p w14:paraId="394D7797" w14:textId="77777777" w:rsidR="006C4E32" w:rsidRPr="00006143" w:rsidRDefault="006C4E32" w:rsidP="006C4E32">
      <w:pPr>
        <w:pBdr>
          <w:bottom w:val="single" w:sz="4" w:space="1" w:color="auto"/>
        </w:pBdr>
        <w:rPr>
          <w:rFonts w:ascii="Arial" w:hAnsi="Arial" w:cs="Arial"/>
        </w:rPr>
      </w:pPr>
    </w:p>
    <w:p w14:paraId="6BF1B757" w14:textId="77777777" w:rsidR="00137471" w:rsidRPr="00006143" w:rsidRDefault="006C4E32" w:rsidP="00C21339">
      <w:pPr>
        <w:pStyle w:val="Heading2"/>
        <w:rPr>
          <w:rFonts w:cs="Arial"/>
        </w:rPr>
      </w:pPr>
      <w:r w:rsidRPr="00006143">
        <w:rPr>
          <w:rFonts w:cs="Arial"/>
        </w:rPr>
        <w:t>1</w:t>
      </w:r>
      <w:r w:rsidRPr="00006143">
        <w:rPr>
          <w:rFonts w:cs="Arial"/>
        </w:rPr>
        <w:tab/>
      </w:r>
      <w:r w:rsidR="0050334E" w:rsidRPr="00006143">
        <w:rPr>
          <w:rFonts w:cs="Arial"/>
        </w:rPr>
        <w:t>Work</w:t>
      </w:r>
      <w:r w:rsidR="00150FD3" w:rsidRPr="00006143">
        <w:rPr>
          <w:rFonts w:cs="Arial"/>
        </w:rPr>
        <w:t xml:space="preserve"> </w:t>
      </w:r>
      <w:r w:rsidR="0050334E" w:rsidRPr="00006143">
        <w:rPr>
          <w:rFonts w:cs="Arial"/>
        </w:rPr>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006143" w14:paraId="2A1DBC8A" w14:textId="77777777" w:rsidTr="001A248F">
        <w:trPr>
          <w:jc w:val="center"/>
        </w:trPr>
        <w:tc>
          <w:tcPr>
            <w:tcW w:w="6185" w:type="dxa"/>
            <w:shd w:val="clear" w:color="auto" w:fill="E0E0E0"/>
          </w:tcPr>
          <w:p w14:paraId="33137C7E" w14:textId="77777777" w:rsidR="00D22398" w:rsidRPr="00006143" w:rsidRDefault="00C4666A" w:rsidP="00C4666A">
            <w:pPr>
              <w:pStyle w:val="TAL"/>
              <w:jc w:val="center"/>
              <w:rPr>
                <w:rFonts w:cs="Arial"/>
                <w:b/>
                <w:bCs/>
              </w:rPr>
            </w:pPr>
            <w:r w:rsidRPr="00006143">
              <w:rPr>
                <w:rFonts w:cs="Arial"/>
                <w:b/>
                <w:bCs/>
              </w:rPr>
              <w:t>Do you want to modify the time budget for this WI/SI compared to what was endorsed at the last RAN meeting?</w:t>
            </w:r>
          </w:p>
        </w:tc>
        <w:tc>
          <w:tcPr>
            <w:tcW w:w="1037" w:type="dxa"/>
            <w:vAlign w:val="center"/>
          </w:tcPr>
          <w:p w14:paraId="0D9BB93B" w14:textId="2B60D444" w:rsidR="00D22398" w:rsidRPr="00006143" w:rsidRDefault="00517F91" w:rsidP="00C4666A">
            <w:pPr>
              <w:pStyle w:val="TAL"/>
              <w:jc w:val="center"/>
              <w:rPr>
                <w:rFonts w:cs="Arial"/>
                <w:color w:val="FF0000"/>
                <w:lang w:eastAsia="ja-JP"/>
              </w:rPr>
            </w:pPr>
            <w:r>
              <w:rPr>
                <w:rFonts w:cs="Arial"/>
                <w:lang w:eastAsia="ja-JP"/>
              </w:rPr>
              <w:t>Yes</w:t>
            </w:r>
          </w:p>
        </w:tc>
      </w:tr>
    </w:tbl>
    <w:p w14:paraId="51D6C523" w14:textId="77777777" w:rsidR="00D22398" w:rsidRPr="00006143" w:rsidRDefault="00D22398" w:rsidP="0039390A">
      <w:pPr>
        <w:spacing w:after="0"/>
        <w:rPr>
          <w:rFonts w:ascii="Arial" w:hAnsi="Arial" w:cs="Arial"/>
        </w:rPr>
      </w:pPr>
    </w:p>
    <w:p w14:paraId="32150ECB" w14:textId="1F14EC83" w:rsidR="00011C3B" w:rsidRPr="00006143" w:rsidRDefault="00517F91" w:rsidP="00C17C6C">
      <w:pPr>
        <w:spacing w:after="0"/>
        <w:rPr>
          <w:rFonts w:ascii="Arial" w:hAnsi="Arial" w:cs="Arial"/>
        </w:rPr>
      </w:pPr>
      <w:r>
        <w:rPr>
          <w:rFonts w:ascii="Arial" w:hAnsi="Arial" w:cs="Arial"/>
        </w:rPr>
        <w:t xml:space="preserve">Note: Study Item </w:t>
      </w:r>
      <w:r w:rsidR="0004498A">
        <w:rPr>
          <w:rFonts w:ascii="Arial" w:hAnsi="Arial" w:cs="Arial"/>
        </w:rPr>
        <w:t>is</w:t>
      </w:r>
      <w:r>
        <w:rPr>
          <w:rFonts w:ascii="Arial" w:hAnsi="Arial" w:cs="Arial"/>
        </w:rPr>
        <w:t xml:space="preserve"> extended by 1 quarter</w:t>
      </w:r>
      <w:r w:rsidR="0004498A">
        <w:rPr>
          <w:rFonts w:ascii="Arial" w:hAnsi="Arial" w:cs="Arial"/>
        </w:rPr>
        <w:t xml:space="preserve"> to 09/2025</w:t>
      </w:r>
      <w:r>
        <w:rPr>
          <w:rFonts w:ascii="Arial" w:hAnsi="Arial" w:cs="Arial"/>
        </w:rPr>
        <w:t>, new TU spreadsheet attached</w:t>
      </w:r>
      <w:r w:rsidR="00F936A6">
        <w:rPr>
          <w:rFonts w:ascii="Arial" w:hAnsi="Arial" w:cs="Arial"/>
        </w:rPr>
        <w:t xml:space="preserve"> to RP-250557</w:t>
      </w:r>
      <w:r>
        <w:rPr>
          <w:rFonts w:ascii="Arial" w:hAnsi="Arial" w:cs="Arial"/>
        </w:rPr>
        <w:t>.</w:t>
      </w:r>
    </w:p>
    <w:p w14:paraId="6CE540C2" w14:textId="77777777" w:rsidR="00F86A73" w:rsidRPr="00006143" w:rsidRDefault="001A3B5F" w:rsidP="00701410">
      <w:pPr>
        <w:pStyle w:val="Heading2"/>
        <w:rPr>
          <w:rFonts w:cs="Arial"/>
        </w:rPr>
      </w:pPr>
      <w:r w:rsidRPr="00006143">
        <w:rPr>
          <w:rFonts w:cs="Arial"/>
        </w:rPr>
        <w:lastRenderedPageBreak/>
        <w:t>2.</w:t>
      </w:r>
      <w:r w:rsidR="00701410" w:rsidRPr="00006143">
        <w:rPr>
          <w:rFonts w:cs="Arial"/>
        </w:rPr>
        <w:tab/>
      </w:r>
      <w:r w:rsidR="00150FD3" w:rsidRPr="00006143">
        <w:rPr>
          <w:rFonts w:cs="Arial"/>
        </w:rPr>
        <w:t>Detail</w:t>
      </w:r>
      <w:r w:rsidR="007E1DEA" w:rsidRPr="00006143">
        <w:rPr>
          <w:rFonts w:cs="Arial"/>
        </w:rPr>
        <w:t>ed p</w:t>
      </w:r>
      <w:r w:rsidR="008D70D2" w:rsidRPr="00006143">
        <w:rPr>
          <w:rFonts w:cs="Arial"/>
        </w:rPr>
        <w:t xml:space="preserve">rogress </w:t>
      </w:r>
      <w:r w:rsidR="00C21339" w:rsidRPr="00006143">
        <w:rPr>
          <w:rFonts w:cs="Arial"/>
        </w:rPr>
        <w:t xml:space="preserve">in RAN WGs </w:t>
      </w:r>
      <w:r w:rsidR="008D70D2" w:rsidRPr="00006143">
        <w:rPr>
          <w:rFonts w:cs="Arial"/>
        </w:rPr>
        <w:t>since last TSG meeting</w:t>
      </w:r>
      <w:r w:rsidR="005A6C96" w:rsidRPr="00006143">
        <w:rPr>
          <w:rFonts w:cs="Arial"/>
        </w:rPr>
        <w:t xml:space="preserve"> (for all involved WGs)</w:t>
      </w:r>
    </w:p>
    <w:p w14:paraId="36F91ECA" w14:textId="77777777" w:rsidR="00610E37" w:rsidRPr="00006143" w:rsidRDefault="00701410" w:rsidP="00701410">
      <w:pPr>
        <w:pStyle w:val="Heading2"/>
        <w:rPr>
          <w:rFonts w:cs="Arial"/>
          <w:lang w:eastAsia="ja-JP"/>
        </w:rPr>
      </w:pPr>
      <w:r w:rsidRPr="00006143">
        <w:rPr>
          <w:rFonts w:cs="Arial"/>
          <w:lang w:eastAsia="ja-JP"/>
        </w:rPr>
        <w:t>2.1</w:t>
      </w:r>
      <w:r w:rsidRPr="00006143">
        <w:rPr>
          <w:rFonts w:cs="Arial"/>
          <w:lang w:eastAsia="ja-JP"/>
        </w:rPr>
        <w:tab/>
      </w:r>
      <w:r w:rsidR="00610E37" w:rsidRPr="00006143">
        <w:rPr>
          <w:rFonts w:cs="Arial"/>
          <w:lang w:eastAsia="ja-JP"/>
        </w:rPr>
        <w:t>RAN1</w:t>
      </w:r>
    </w:p>
    <w:p w14:paraId="0E1F0CF1" w14:textId="77777777" w:rsidR="00701410" w:rsidRPr="00006143" w:rsidRDefault="00701410" w:rsidP="00701410">
      <w:pPr>
        <w:pStyle w:val="Heading4"/>
        <w:rPr>
          <w:rFonts w:cs="Arial"/>
          <w:lang w:eastAsia="ja-JP"/>
        </w:rPr>
      </w:pPr>
      <w:r w:rsidRPr="00006143">
        <w:rPr>
          <w:rFonts w:cs="Arial"/>
          <w:lang w:eastAsia="ja-JP"/>
        </w:rPr>
        <w:t>2.1.1</w:t>
      </w:r>
      <w:r w:rsidRPr="00006143">
        <w:rPr>
          <w:rFonts w:cs="Arial"/>
          <w:lang w:eastAsia="ja-JP"/>
        </w:rPr>
        <w:tab/>
        <w:t>Agreements</w:t>
      </w:r>
    </w:p>
    <w:p w14:paraId="5840400F" w14:textId="77777777" w:rsidR="003A4B47" w:rsidRPr="00006143" w:rsidRDefault="00701410" w:rsidP="00701410">
      <w:pPr>
        <w:pStyle w:val="Heading4"/>
        <w:rPr>
          <w:rFonts w:cs="Arial"/>
          <w:lang w:eastAsia="ja-JP"/>
        </w:rPr>
      </w:pPr>
      <w:r w:rsidRPr="00006143">
        <w:rPr>
          <w:rFonts w:cs="Arial"/>
          <w:lang w:eastAsia="ja-JP"/>
        </w:rPr>
        <w:t>2.1.2</w:t>
      </w:r>
      <w:r w:rsidRPr="00006143">
        <w:rPr>
          <w:rFonts w:cs="Arial"/>
          <w:lang w:eastAsia="ja-JP"/>
        </w:rPr>
        <w:tab/>
        <w:t>Remaining Open issues</w:t>
      </w:r>
    </w:p>
    <w:p w14:paraId="33E6565E" w14:textId="77777777" w:rsidR="00701410" w:rsidRPr="00006143" w:rsidRDefault="00701410" w:rsidP="00701410">
      <w:pPr>
        <w:pStyle w:val="Heading2"/>
        <w:rPr>
          <w:rFonts w:cs="Arial"/>
          <w:lang w:eastAsia="ja-JP"/>
        </w:rPr>
      </w:pPr>
      <w:r w:rsidRPr="00006143">
        <w:rPr>
          <w:rFonts w:cs="Arial"/>
          <w:lang w:eastAsia="ja-JP"/>
        </w:rPr>
        <w:t>2.2</w:t>
      </w:r>
      <w:r w:rsidRPr="00006143">
        <w:rPr>
          <w:rFonts w:cs="Arial"/>
          <w:lang w:eastAsia="ja-JP"/>
        </w:rPr>
        <w:tab/>
        <w:t>RAN2</w:t>
      </w:r>
    </w:p>
    <w:p w14:paraId="268C229A" w14:textId="77777777" w:rsidR="00701410" w:rsidRPr="00006143" w:rsidRDefault="00701410" w:rsidP="00701410">
      <w:pPr>
        <w:pStyle w:val="Heading4"/>
        <w:rPr>
          <w:rFonts w:cs="Arial"/>
          <w:lang w:eastAsia="ja-JP"/>
        </w:rPr>
      </w:pPr>
      <w:r w:rsidRPr="00006143">
        <w:rPr>
          <w:rFonts w:cs="Arial"/>
          <w:lang w:eastAsia="ja-JP"/>
        </w:rPr>
        <w:t>2.2.1</w:t>
      </w:r>
      <w:r w:rsidRPr="00006143">
        <w:rPr>
          <w:rFonts w:cs="Arial"/>
          <w:lang w:eastAsia="ja-JP"/>
        </w:rPr>
        <w:tab/>
        <w:t>Agreements</w:t>
      </w:r>
    </w:p>
    <w:p w14:paraId="6918283D" w14:textId="77777777" w:rsidR="00C21339" w:rsidRDefault="00701410" w:rsidP="00A86AB5">
      <w:pPr>
        <w:pStyle w:val="Heading4"/>
        <w:rPr>
          <w:rFonts w:cs="Arial"/>
          <w:lang w:eastAsia="ja-JP"/>
        </w:rPr>
      </w:pPr>
      <w:r w:rsidRPr="00006143">
        <w:rPr>
          <w:rFonts w:cs="Arial"/>
          <w:lang w:eastAsia="ja-JP"/>
        </w:rPr>
        <w:t>2.2.2</w:t>
      </w:r>
      <w:r w:rsidRPr="00006143">
        <w:rPr>
          <w:rFonts w:cs="Arial"/>
          <w:lang w:eastAsia="ja-JP"/>
        </w:rPr>
        <w:tab/>
        <w:t xml:space="preserve">Remaining Open issues </w:t>
      </w:r>
    </w:p>
    <w:p w14:paraId="29BF2A9D" w14:textId="001A4EBE" w:rsidR="00006143" w:rsidRPr="00006143" w:rsidRDefault="00006143" w:rsidP="00006143">
      <w:pPr>
        <w:pStyle w:val="Heading2"/>
        <w:rPr>
          <w:rFonts w:cs="Arial"/>
          <w:lang w:eastAsia="ja-JP"/>
        </w:rPr>
      </w:pPr>
      <w:r w:rsidRPr="00006143">
        <w:rPr>
          <w:rFonts w:cs="Arial"/>
          <w:lang w:eastAsia="ja-JP"/>
        </w:rPr>
        <w:t>2.</w:t>
      </w:r>
      <w:r>
        <w:rPr>
          <w:rFonts w:cs="Arial"/>
          <w:lang w:eastAsia="ja-JP"/>
        </w:rPr>
        <w:t>3</w:t>
      </w:r>
      <w:r w:rsidRPr="00006143">
        <w:rPr>
          <w:rFonts w:cs="Arial"/>
          <w:lang w:eastAsia="ja-JP"/>
        </w:rPr>
        <w:tab/>
        <w:t>RAN</w:t>
      </w:r>
      <w:r>
        <w:rPr>
          <w:rFonts w:cs="Arial"/>
          <w:lang w:eastAsia="ja-JP"/>
        </w:rPr>
        <w:t>3</w:t>
      </w:r>
    </w:p>
    <w:p w14:paraId="25D29E15" w14:textId="4810D7B7" w:rsidR="00006143" w:rsidRPr="00006143" w:rsidRDefault="00006143" w:rsidP="00006143">
      <w:pPr>
        <w:pStyle w:val="Heading4"/>
        <w:rPr>
          <w:rFonts w:cs="Arial"/>
          <w:lang w:eastAsia="ja-JP"/>
        </w:rPr>
      </w:pPr>
      <w:r w:rsidRPr="00006143">
        <w:rPr>
          <w:rFonts w:cs="Arial"/>
          <w:lang w:eastAsia="ja-JP"/>
        </w:rPr>
        <w:t>2.</w:t>
      </w:r>
      <w:r>
        <w:rPr>
          <w:rFonts w:cs="Arial"/>
          <w:lang w:eastAsia="ja-JP"/>
        </w:rPr>
        <w:t>3</w:t>
      </w:r>
      <w:r w:rsidRPr="00006143">
        <w:rPr>
          <w:rFonts w:cs="Arial"/>
          <w:lang w:eastAsia="ja-JP"/>
        </w:rPr>
        <w:t>.1</w:t>
      </w:r>
      <w:r w:rsidRPr="00006143">
        <w:rPr>
          <w:rFonts w:cs="Arial"/>
          <w:lang w:eastAsia="ja-JP"/>
        </w:rPr>
        <w:tab/>
        <w:t>Agreements</w:t>
      </w:r>
    </w:p>
    <w:p w14:paraId="1C074554" w14:textId="61EC471C" w:rsidR="00006143" w:rsidRPr="00006143" w:rsidRDefault="00006143" w:rsidP="00006143">
      <w:pPr>
        <w:pStyle w:val="Heading4"/>
        <w:rPr>
          <w:rFonts w:cs="Arial"/>
          <w:lang w:eastAsia="ja-JP"/>
        </w:rPr>
      </w:pPr>
      <w:r w:rsidRPr="00006143">
        <w:rPr>
          <w:rFonts w:cs="Arial"/>
          <w:lang w:eastAsia="ja-JP"/>
        </w:rPr>
        <w:t>2.</w:t>
      </w:r>
      <w:r>
        <w:rPr>
          <w:rFonts w:cs="Arial"/>
          <w:lang w:eastAsia="ja-JP"/>
        </w:rPr>
        <w:t>3</w:t>
      </w:r>
      <w:r w:rsidRPr="00006143">
        <w:rPr>
          <w:rFonts w:cs="Arial"/>
          <w:lang w:eastAsia="ja-JP"/>
        </w:rPr>
        <w:t>.2</w:t>
      </w:r>
      <w:r w:rsidRPr="00006143">
        <w:rPr>
          <w:rFonts w:cs="Arial"/>
          <w:lang w:eastAsia="ja-JP"/>
        </w:rPr>
        <w:tab/>
        <w:t xml:space="preserve">Remaining Open issues </w:t>
      </w:r>
    </w:p>
    <w:p w14:paraId="5ECC9223" w14:textId="7CBA4C5A" w:rsidR="00701410" w:rsidRPr="00006143" w:rsidRDefault="00701410" w:rsidP="00701410">
      <w:pPr>
        <w:pStyle w:val="Heading2"/>
        <w:rPr>
          <w:rFonts w:cs="Arial"/>
          <w:lang w:eastAsia="ja-JP"/>
        </w:rPr>
      </w:pPr>
      <w:r w:rsidRPr="00006143">
        <w:rPr>
          <w:rFonts w:cs="Arial"/>
          <w:lang w:eastAsia="ja-JP"/>
        </w:rPr>
        <w:t>2.</w:t>
      </w:r>
      <w:r w:rsidR="00006143">
        <w:rPr>
          <w:rFonts w:cs="Arial"/>
          <w:lang w:eastAsia="ja-JP"/>
        </w:rPr>
        <w:t>4</w:t>
      </w:r>
      <w:r w:rsidRPr="00006143">
        <w:rPr>
          <w:rFonts w:cs="Arial"/>
          <w:lang w:eastAsia="ja-JP"/>
        </w:rPr>
        <w:tab/>
        <w:t>RAN</w:t>
      </w:r>
      <w:r w:rsidR="00006143">
        <w:rPr>
          <w:rFonts w:cs="Arial"/>
          <w:lang w:eastAsia="ja-JP"/>
        </w:rPr>
        <w:t>4</w:t>
      </w:r>
    </w:p>
    <w:p w14:paraId="05DE543B" w14:textId="2735B8AB" w:rsidR="00DE7D3C" w:rsidRPr="001B22AD" w:rsidRDefault="00701410" w:rsidP="007B4028">
      <w:pPr>
        <w:pStyle w:val="Heading4"/>
        <w:rPr>
          <w:rFonts w:ascii="Times New Roman" w:hAnsi="Times New Roman"/>
          <w:lang w:eastAsia="ja-JP"/>
        </w:rPr>
      </w:pPr>
      <w:r w:rsidRPr="00006143">
        <w:rPr>
          <w:rFonts w:cs="Arial"/>
          <w:lang w:eastAsia="ja-JP"/>
        </w:rPr>
        <w:t>2.</w:t>
      </w:r>
      <w:r w:rsidR="00006143">
        <w:rPr>
          <w:rFonts w:cs="Arial"/>
          <w:lang w:eastAsia="ja-JP"/>
        </w:rPr>
        <w:t>4</w:t>
      </w:r>
      <w:r w:rsidRPr="00006143">
        <w:rPr>
          <w:rFonts w:cs="Arial"/>
          <w:lang w:eastAsia="ja-JP"/>
        </w:rPr>
        <w:t>.1</w:t>
      </w:r>
      <w:r w:rsidRPr="00006143">
        <w:rPr>
          <w:rFonts w:cs="Arial"/>
          <w:lang w:eastAsia="ja-JP"/>
        </w:rPr>
        <w:tab/>
        <w:t>Agreements</w:t>
      </w:r>
    </w:p>
    <w:p w14:paraId="7C94CD27" w14:textId="63E79DDC" w:rsidR="00BC799B" w:rsidRDefault="00BC799B" w:rsidP="00BC799B">
      <w:pPr>
        <w:pStyle w:val="Heading5"/>
        <w:rPr>
          <w:rFonts w:cs="Arial"/>
          <w:lang w:eastAsia="ja-JP"/>
        </w:rPr>
      </w:pPr>
      <w:r w:rsidRPr="00006143">
        <w:rPr>
          <w:rFonts w:cs="Arial"/>
          <w:lang w:eastAsia="ja-JP"/>
        </w:rPr>
        <w:t>2.</w:t>
      </w:r>
      <w:r>
        <w:rPr>
          <w:rFonts w:cs="Arial"/>
          <w:lang w:eastAsia="ja-JP"/>
        </w:rPr>
        <w:t>4</w:t>
      </w:r>
      <w:r w:rsidRPr="00006143">
        <w:rPr>
          <w:rFonts w:cs="Arial"/>
          <w:lang w:eastAsia="ja-JP"/>
        </w:rPr>
        <w:t>.1.</w:t>
      </w:r>
      <w:r w:rsidR="00701F2B">
        <w:rPr>
          <w:rFonts w:cs="Arial"/>
          <w:lang w:eastAsia="ja-JP"/>
        </w:rPr>
        <w:t>1</w:t>
      </w:r>
      <w:r w:rsidRPr="00006143">
        <w:rPr>
          <w:rFonts w:cs="Arial"/>
          <w:lang w:eastAsia="ja-JP"/>
        </w:rPr>
        <w:tab/>
        <w:t>Agreements from RAN4#</w:t>
      </w:r>
      <w:r w:rsidR="003746D9">
        <w:rPr>
          <w:rFonts w:cs="Arial"/>
          <w:lang w:eastAsia="ja-JP"/>
        </w:rPr>
        <w:t>114</w:t>
      </w:r>
    </w:p>
    <w:p w14:paraId="0D68A734" w14:textId="77777777" w:rsidR="00FF0DC6" w:rsidRPr="00FF0DC6" w:rsidRDefault="00FF0DC6" w:rsidP="00FF0DC6">
      <w:pPr>
        <w:rPr>
          <w:lang w:eastAsia="ja-JP"/>
        </w:rPr>
      </w:pPr>
    </w:p>
    <w:p w14:paraId="116116B6" w14:textId="77777777" w:rsidR="00C82336" w:rsidRPr="00C82336" w:rsidRDefault="00C82336" w:rsidP="00C82336">
      <w:pPr>
        <w:overflowPunct/>
        <w:autoSpaceDE/>
        <w:autoSpaceDN/>
        <w:adjustRightInd/>
        <w:textAlignment w:val="auto"/>
        <w:outlineLvl w:val="3"/>
        <w:rPr>
          <w:rFonts w:eastAsia="SimSun"/>
          <w:b/>
          <w:u w:val="single"/>
          <w:lang w:eastAsia="ko-KR"/>
        </w:rPr>
      </w:pPr>
      <w:r w:rsidRPr="00C82336">
        <w:rPr>
          <w:rFonts w:eastAsia="SimSun"/>
          <w:b/>
          <w:u w:val="single"/>
          <w:lang w:eastAsia="ko-KR"/>
        </w:rPr>
        <w:t>Title of Section 6</w:t>
      </w:r>
    </w:p>
    <w:p w14:paraId="54B0F651" w14:textId="77777777" w:rsidR="00C82336" w:rsidRPr="00C82336" w:rsidRDefault="00C82336" w:rsidP="00C82336">
      <w:pPr>
        <w:overflowPunct/>
        <w:autoSpaceDE/>
        <w:autoSpaceDN/>
        <w:adjustRightInd/>
        <w:textAlignment w:val="auto"/>
        <w:rPr>
          <w:rFonts w:eastAsia="SimSun"/>
          <w:b/>
          <w:bCs/>
          <w:lang w:eastAsia="ko-KR"/>
        </w:rPr>
      </w:pPr>
      <w:r w:rsidRPr="00C82336">
        <w:rPr>
          <w:rFonts w:eastAsia="SimSun"/>
          <w:b/>
          <w:bCs/>
          <w:lang w:eastAsia="ko-KR"/>
        </w:rPr>
        <w:t>Agreement:</w:t>
      </w:r>
    </w:p>
    <w:p w14:paraId="23E67617" w14:textId="77777777" w:rsidR="00C82336" w:rsidRPr="00C82336" w:rsidRDefault="00C82336" w:rsidP="00C82336">
      <w:pPr>
        <w:overflowPunct/>
        <w:autoSpaceDE/>
        <w:autoSpaceDN/>
        <w:adjustRightInd/>
        <w:textAlignment w:val="auto"/>
        <w:rPr>
          <w:rFonts w:eastAsia="SimSun"/>
          <w:lang w:eastAsia="ko-KR"/>
        </w:rPr>
      </w:pPr>
      <w:r w:rsidRPr="00C82336">
        <w:rPr>
          <w:rFonts w:eastAsia="SimSun"/>
          <w:lang w:eastAsia="ko-KR"/>
        </w:rPr>
        <w:t>Rename Chapter 6 to “Evaluation and Comparison of Channel Models”</w:t>
      </w:r>
    </w:p>
    <w:p w14:paraId="5B4D2313" w14:textId="77777777" w:rsidR="00C82336" w:rsidRDefault="00C82336" w:rsidP="00C82336">
      <w:pPr>
        <w:overflowPunct/>
        <w:autoSpaceDE/>
        <w:autoSpaceDN/>
        <w:adjustRightInd/>
        <w:textAlignment w:val="auto"/>
        <w:rPr>
          <w:rFonts w:eastAsia="SimSun"/>
          <w:lang w:eastAsia="ko-KR"/>
        </w:rPr>
      </w:pPr>
      <w:r w:rsidRPr="00C82336">
        <w:rPr>
          <w:rFonts w:eastAsia="SimSun"/>
          <w:lang w:eastAsia="ko-KR"/>
        </w:rPr>
        <w:t>Note: This chapter will include comparison of all channel models including legacy channels.</w:t>
      </w:r>
    </w:p>
    <w:p w14:paraId="6290B78A" w14:textId="77777777" w:rsidR="0087104C" w:rsidRPr="00C82336" w:rsidRDefault="0087104C" w:rsidP="00C82336">
      <w:pPr>
        <w:overflowPunct/>
        <w:autoSpaceDE/>
        <w:autoSpaceDN/>
        <w:adjustRightInd/>
        <w:textAlignment w:val="auto"/>
        <w:rPr>
          <w:rFonts w:eastAsia="SimSun"/>
          <w:lang w:eastAsia="ko-KR"/>
        </w:rPr>
      </w:pPr>
    </w:p>
    <w:p w14:paraId="78BEDFA0" w14:textId="6269B47E" w:rsidR="0087104C" w:rsidRPr="0087104C" w:rsidRDefault="0087104C" w:rsidP="0087104C">
      <w:pPr>
        <w:overflowPunct/>
        <w:autoSpaceDE/>
        <w:autoSpaceDN/>
        <w:adjustRightInd/>
        <w:textAlignment w:val="auto"/>
        <w:outlineLvl w:val="3"/>
        <w:rPr>
          <w:rFonts w:eastAsia="SimSun"/>
          <w:b/>
          <w:u w:val="single"/>
          <w:lang w:eastAsia="ko-KR"/>
        </w:rPr>
      </w:pPr>
      <w:r w:rsidRPr="0087104C">
        <w:rPr>
          <w:rFonts w:eastAsia="SimSun"/>
          <w:b/>
          <w:u w:val="single"/>
          <w:lang w:eastAsia="ko-KR"/>
        </w:rPr>
        <w:t>Legacy channel models</w:t>
      </w:r>
    </w:p>
    <w:p w14:paraId="4D95EBB8" w14:textId="77777777" w:rsidR="0087104C" w:rsidRPr="0087104C" w:rsidRDefault="0087104C" w:rsidP="0087104C">
      <w:pPr>
        <w:overflowPunct/>
        <w:autoSpaceDE/>
        <w:autoSpaceDN/>
        <w:adjustRightInd/>
        <w:spacing w:after="120"/>
        <w:textAlignment w:val="auto"/>
        <w:rPr>
          <w:rFonts w:eastAsia="SimSun"/>
          <w:b/>
          <w:bCs/>
          <w:szCs w:val="24"/>
          <w:lang w:eastAsia="zh-CN"/>
        </w:rPr>
      </w:pPr>
      <w:r w:rsidRPr="0087104C">
        <w:rPr>
          <w:rFonts w:eastAsia="SimSun"/>
          <w:b/>
          <w:bCs/>
          <w:szCs w:val="24"/>
          <w:lang w:eastAsia="zh-CN"/>
        </w:rPr>
        <w:t>Agreement:</w:t>
      </w:r>
    </w:p>
    <w:p w14:paraId="0B80CF95" w14:textId="77777777" w:rsidR="0087104C" w:rsidRPr="0087104C" w:rsidRDefault="0087104C" w:rsidP="0087104C">
      <w:pPr>
        <w:overflowPunct/>
        <w:autoSpaceDE/>
        <w:autoSpaceDN/>
        <w:adjustRightInd/>
        <w:textAlignment w:val="auto"/>
        <w:rPr>
          <w:rFonts w:eastAsia="SimSun"/>
          <w:lang w:eastAsia="ko-KR"/>
        </w:rPr>
      </w:pPr>
      <w:r w:rsidRPr="0087104C">
        <w:rPr>
          <w:rFonts w:eastAsia="SimSun"/>
          <w:lang w:eastAsia="ko-KR"/>
        </w:rPr>
        <w:t>Evaluation and comparison with legacy channel models should be included in Section 6 of TR.</w:t>
      </w:r>
    </w:p>
    <w:p w14:paraId="7CEFAAC4" w14:textId="77777777" w:rsidR="00C82336" w:rsidRDefault="00C82336" w:rsidP="0087104C">
      <w:pPr>
        <w:jc w:val="both"/>
        <w:rPr>
          <w:lang w:eastAsia="ja-JP"/>
        </w:rPr>
      </w:pPr>
    </w:p>
    <w:p w14:paraId="199A9445" w14:textId="77777777" w:rsidR="007131A6" w:rsidRPr="007131A6" w:rsidRDefault="007131A6" w:rsidP="007131A6">
      <w:pPr>
        <w:overflowPunct/>
        <w:autoSpaceDE/>
        <w:autoSpaceDN/>
        <w:adjustRightInd/>
        <w:textAlignment w:val="auto"/>
        <w:outlineLvl w:val="3"/>
        <w:rPr>
          <w:rFonts w:eastAsia="SimSun"/>
          <w:b/>
          <w:u w:val="single"/>
          <w:lang w:eastAsia="ko-KR"/>
        </w:rPr>
      </w:pPr>
      <w:r w:rsidRPr="007131A6">
        <w:rPr>
          <w:rFonts w:eastAsia="SimSun"/>
          <w:b/>
          <w:u w:val="single"/>
          <w:lang w:eastAsia="ko-KR"/>
        </w:rPr>
        <w:t>CSI-RS Periodicity</w:t>
      </w:r>
    </w:p>
    <w:p w14:paraId="5A36DA61" w14:textId="77777777" w:rsidR="007131A6" w:rsidRPr="007131A6" w:rsidRDefault="007131A6" w:rsidP="007131A6">
      <w:pPr>
        <w:overflowPunct/>
        <w:autoSpaceDE/>
        <w:autoSpaceDN/>
        <w:adjustRightInd/>
        <w:spacing w:after="120"/>
        <w:textAlignment w:val="auto"/>
        <w:rPr>
          <w:rFonts w:eastAsia="SimSun"/>
          <w:b/>
          <w:bCs/>
          <w:szCs w:val="24"/>
          <w:lang w:eastAsia="zh-CN"/>
        </w:rPr>
      </w:pPr>
      <w:r w:rsidRPr="007131A6">
        <w:rPr>
          <w:rFonts w:eastAsia="SimSun"/>
          <w:b/>
          <w:bCs/>
          <w:szCs w:val="24"/>
          <w:lang w:eastAsia="zh-CN"/>
        </w:rPr>
        <w:t>Agreement:</w:t>
      </w:r>
    </w:p>
    <w:p w14:paraId="0564A7BD" w14:textId="77777777" w:rsidR="007131A6" w:rsidRPr="007131A6" w:rsidRDefault="007131A6" w:rsidP="007131A6">
      <w:pPr>
        <w:overflowPunct/>
        <w:autoSpaceDE/>
        <w:autoSpaceDN/>
        <w:adjustRightInd/>
        <w:spacing w:after="120"/>
        <w:textAlignment w:val="auto"/>
        <w:rPr>
          <w:rFonts w:eastAsia="SimSun"/>
          <w:szCs w:val="24"/>
          <w:lang w:eastAsia="zh-CN"/>
        </w:rPr>
      </w:pPr>
      <w:r w:rsidRPr="007131A6">
        <w:rPr>
          <w:rFonts w:eastAsia="SimSun"/>
          <w:szCs w:val="24"/>
          <w:lang w:eastAsia="zh-CN"/>
        </w:rPr>
        <w:t>CSI-RS is transmitted with a periodicity of 5ms in the first slot of the TDD pattern. PDSCH is not transmitted in the slots carrying CSI-RS nor S slot. CQI/PMI delay of 7ms.</w:t>
      </w:r>
    </w:p>
    <w:p w14:paraId="0183B1BD" w14:textId="77777777" w:rsidR="007131A6" w:rsidRPr="007131A6" w:rsidRDefault="007131A6" w:rsidP="007131A6">
      <w:pPr>
        <w:overflowPunct/>
        <w:autoSpaceDE/>
        <w:autoSpaceDN/>
        <w:adjustRightInd/>
        <w:spacing w:after="120"/>
        <w:textAlignment w:val="auto"/>
        <w:rPr>
          <w:rFonts w:eastAsia="SimSun"/>
          <w:szCs w:val="24"/>
          <w:lang w:eastAsia="zh-CN"/>
        </w:rPr>
      </w:pPr>
    </w:p>
    <w:p w14:paraId="34465C5A" w14:textId="77777777" w:rsidR="007131A6" w:rsidRPr="007131A6" w:rsidRDefault="007131A6" w:rsidP="007131A6">
      <w:pPr>
        <w:overflowPunct/>
        <w:autoSpaceDE/>
        <w:autoSpaceDN/>
        <w:adjustRightInd/>
        <w:textAlignment w:val="auto"/>
        <w:outlineLvl w:val="3"/>
        <w:rPr>
          <w:rFonts w:eastAsia="SimSun"/>
          <w:b/>
          <w:u w:val="single"/>
          <w:lang w:eastAsia="ko-KR"/>
        </w:rPr>
      </w:pPr>
      <w:r w:rsidRPr="007131A6">
        <w:rPr>
          <w:rFonts w:eastAsia="SimSun"/>
          <w:b/>
          <w:u w:val="single"/>
          <w:lang w:eastAsia="ko-KR"/>
        </w:rPr>
        <w:t>Regarding EPRE Ratio:</w:t>
      </w:r>
    </w:p>
    <w:p w14:paraId="0A51C77C" w14:textId="77777777" w:rsidR="007131A6" w:rsidRPr="007131A6" w:rsidRDefault="007131A6" w:rsidP="007131A6">
      <w:pPr>
        <w:overflowPunct/>
        <w:autoSpaceDE/>
        <w:autoSpaceDN/>
        <w:adjustRightInd/>
        <w:spacing w:after="120"/>
        <w:textAlignment w:val="auto"/>
        <w:rPr>
          <w:rFonts w:eastAsia="SimSun"/>
          <w:b/>
          <w:bCs/>
          <w:szCs w:val="24"/>
          <w:lang w:eastAsia="zh-CN"/>
        </w:rPr>
      </w:pPr>
      <w:r w:rsidRPr="007131A6">
        <w:rPr>
          <w:rFonts w:eastAsia="SimSun"/>
          <w:b/>
          <w:bCs/>
          <w:szCs w:val="24"/>
          <w:lang w:eastAsia="zh-CN"/>
        </w:rPr>
        <w:t>Agreement:</w:t>
      </w:r>
    </w:p>
    <w:p w14:paraId="7E5E9667" w14:textId="77777777" w:rsidR="007131A6" w:rsidRPr="007131A6" w:rsidRDefault="007131A6" w:rsidP="007131A6">
      <w:pPr>
        <w:overflowPunct/>
        <w:autoSpaceDE/>
        <w:autoSpaceDN/>
        <w:adjustRightInd/>
        <w:spacing w:after="120"/>
        <w:textAlignment w:val="auto"/>
        <w:rPr>
          <w:rFonts w:eastAsia="SimSun"/>
          <w:szCs w:val="24"/>
          <w:lang w:eastAsia="zh-CN"/>
        </w:rPr>
      </w:pPr>
      <w:r w:rsidRPr="007131A6">
        <w:rPr>
          <w:rFonts w:eastAsia="SimSun"/>
          <w:szCs w:val="24"/>
          <w:lang w:eastAsia="zh-CN"/>
        </w:rPr>
        <w:lastRenderedPageBreak/>
        <w:t>Average EPRE of PDSCH data is equal to the average EPRE of CSI-RS, no power boosting is allowed for CSI-RS with respect to the number of CDM-groups in an OFDM symbol.</w:t>
      </w:r>
    </w:p>
    <w:p w14:paraId="0DBCF860" w14:textId="77777777" w:rsidR="007131A6" w:rsidRPr="007131A6" w:rsidRDefault="007131A6" w:rsidP="007131A6">
      <w:pPr>
        <w:overflowPunct/>
        <w:autoSpaceDE/>
        <w:autoSpaceDN/>
        <w:adjustRightInd/>
        <w:spacing w:after="120"/>
        <w:textAlignment w:val="auto"/>
        <w:rPr>
          <w:rFonts w:eastAsia="SimSun"/>
          <w:szCs w:val="24"/>
          <w:highlight w:val="yellow"/>
          <w:lang w:eastAsia="zh-CN"/>
        </w:rPr>
      </w:pPr>
    </w:p>
    <w:p w14:paraId="25913BFD" w14:textId="77777777" w:rsidR="007131A6" w:rsidRPr="007131A6" w:rsidRDefault="007131A6" w:rsidP="007131A6">
      <w:pPr>
        <w:overflowPunct/>
        <w:autoSpaceDE/>
        <w:autoSpaceDN/>
        <w:adjustRightInd/>
        <w:textAlignment w:val="auto"/>
        <w:outlineLvl w:val="3"/>
        <w:rPr>
          <w:rFonts w:eastAsia="SimSun"/>
          <w:b/>
          <w:u w:val="single"/>
          <w:lang w:eastAsia="ko-KR"/>
        </w:rPr>
      </w:pPr>
      <w:r w:rsidRPr="007131A6">
        <w:rPr>
          <w:rFonts w:eastAsia="SimSun"/>
          <w:b/>
          <w:u w:val="single"/>
          <w:lang w:eastAsia="ko-KR"/>
        </w:rPr>
        <w:t>Receiver Type for SU-MIMO</w:t>
      </w:r>
    </w:p>
    <w:p w14:paraId="4FB72CD4" w14:textId="1E3F982F" w:rsidR="007131A6" w:rsidRPr="007131A6" w:rsidRDefault="007131A6" w:rsidP="007131A6">
      <w:pPr>
        <w:overflowPunct/>
        <w:autoSpaceDE/>
        <w:autoSpaceDN/>
        <w:adjustRightInd/>
        <w:spacing w:after="120"/>
        <w:textAlignment w:val="auto"/>
        <w:rPr>
          <w:rFonts w:eastAsia="SimSun"/>
          <w:b/>
          <w:bCs/>
          <w:lang w:eastAsia="en-US"/>
        </w:rPr>
      </w:pPr>
      <w:r w:rsidRPr="007131A6">
        <w:rPr>
          <w:rFonts w:eastAsia="SimSun"/>
          <w:b/>
          <w:bCs/>
          <w:lang w:eastAsia="en-US"/>
        </w:rPr>
        <w:t>Agreement:</w:t>
      </w:r>
    </w:p>
    <w:p w14:paraId="413FABA4" w14:textId="77777777" w:rsidR="007131A6" w:rsidRPr="007131A6" w:rsidRDefault="007131A6" w:rsidP="007131A6">
      <w:pPr>
        <w:overflowPunct/>
        <w:autoSpaceDE/>
        <w:autoSpaceDN/>
        <w:adjustRightInd/>
        <w:spacing w:after="120"/>
        <w:textAlignment w:val="auto"/>
        <w:rPr>
          <w:rFonts w:eastAsia="SimSun"/>
          <w:szCs w:val="24"/>
          <w:lang w:eastAsia="zh-CN"/>
        </w:rPr>
      </w:pPr>
      <w:r w:rsidRPr="007131A6">
        <w:rPr>
          <w:rFonts w:eastAsia="SimSun"/>
          <w:szCs w:val="24"/>
          <w:lang w:eastAsia="zh-CN"/>
        </w:rPr>
        <w:t xml:space="preserve">A linear MMSE-IRC receiver to be used for the SCM study </w:t>
      </w:r>
    </w:p>
    <w:p w14:paraId="42A87843" w14:textId="77777777" w:rsidR="007131A6" w:rsidRPr="007131A6" w:rsidRDefault="007131A6" w:rsidP="007131A6">
      <w:pPr>
        <w:overflowPunct/>
        <w:autoSpaceDE/>
        <w:autoSpaceDN/>
        <w:adjustRightInd/>
        <w:spacing w:after="120"/>
        <w:textAlignment w:val="auto"/>
        <w:rPr>
          <w:rFonts w:eastAsia="SimSun"/>
          <w:szCs w:val="24"/>
          <w:lang w:eastAsia="zh-CN"/>
        </w:rPr>
      </w:pPr>
    </w:p>
    <w:p w14:paraId="541A7955" w14:textId="77777777" w:rsidR="007131A6" w:rsidRPr="007131A6" w:rsidRDefault="007131A6" w:rsidP="007131A6">
      <w:pPr>
        <w:overflowPunct/>
        <w:autoSpaceDE/>
        <w:autoSpaceDN/>
        <w:adjustRightInd/>
        <w:textAlignment w:val="auto"/>
        <w:outlineLvl w:val="3"/>
        <w:rPr>
          <w:rFonts w:eastAsia="SimSun"/>
          <w:b/>
          <w:u w:val="single"/>
          <w:lang w:eastAsia="ko-KR"/>
        </w:rPr>
      </w:pPr>
      <w:r w:rsidRPr="007131A6">
        <w:rPr>
          <w:rFonts w:eastAsia="SimSun"/>
          <w:b/>
          <w:u w:val="single"/>
          <w:lang w:eastAsia="ko-KR"/>
        </w:rPr>
        <w:t>Receiver Type for 8 Layer 8Rx</w:t>
      </w:r>
    </w:p>
    <w:p w14:paraId="16AD874D" w14:textId="77777777" w:rsidR="007131A6" w:rsidRPr="007131A6" w:rsidRDefault="007131A6" w:rsidP="007131A6">
      <w:pPr>
        <w:overflowPunct/>
        <w:autoSpaceDE/>
        <w:autoSpaceDN/>
        <w:adjustRightInd/>
        <w:spacing w:after="120"/>
        <w:textAlignment w:val="auto"/>
        <w:rPr>
          <w:rFonts w:eastAsia="SimSun"/>
          <w:b/>
          <w:bCs/>
          <w:szCs w:val="24"/>
          <w:lang w:eastAsia="zh-CN"/>
        </w:rPr>
      </w:pPr>
      <w:r w:rsidRPr="007131A6">
        <w:rPr>
          <w:rFonts w:eastAsia="SimSun"/>
          <w:b/>
          <w:bCs/>
          <w:szCs w:val="24"/>
          <w:lang w:eastAsia="zh-CN"/>
        </w:rPr>
        <w:t>Agreement:</w:t>
      </w:r>
    </w:p>
    <w:p w14:paraId="1A2C4B26" w14:textId="77777777" w:rsidR="007131A6" w:rsidRPr="007131A6" w:rsidRDefault="007131A6" w:rsidP="007131A6">
      <w:pPr>
        <w:overflowPunct/>
        <w:autoSpaceDE/>
        <w:autoSpaceDN/>
        <w:adjustRightInd/>
        <w:spacing w:after="120"/>
        <w:textAlignment w:val="auto"/>
        <w:rPr>
          <w:rFonts w:eastAsia="SimSun"/>
          <w:szCs w:val="24"/>
          <w:lang w:eastAsia="zh-CN"/>
        </w:rPr>
      </w:pPr>
      <w:r w:rsidRPr="007131A6">
        <w:rPr>
          <w:rFonts w:eastAsia="SimSun"/>
          <w:szCs w:val="24"/>
          <w:lang w:eastAsia="zh-CN"/>
        </w:rPr>
        <w:t xml:space="preserve">For 8Rx, “Baseline” 8Rx Receiver to be assumed </w:t>
      </w:r>
    </w:p>
    <w:p w14:paraId="304BB0CB" w14:textId="77777777" w:rsidR="007131A6" w:rsidRPr="007131A6" w:rsidRDefault="007131A6" w:rsidP="007131A6">
      <w:pPr>
        <w:overflowPunct/>
        <w:autoSpaceDE/>
        <w:autoSpaceDN/>
        <w:adjustRightInd/>
        <w:spacing w:after="120"/>
        <w:textAlignment w:val="auto"/>
        <w:rPr>
          <w:rFonts w:eastAsia="SimSun"/>
          <w:szCs w:val="24"/>
          <w:highlight w:val="yellow"/>
          <w:lang w:eastAsia="zh-CN"/>
        </w:rPr>
      </w:pPr>
    </w:p>
    <w:p w14:paraId="62CA3A3B" w14:textId="77777777" w:rsidR="007131A6" w:rsidRPr="007131A6" w:rsidRDefault="007131A6" w:rsidP="007131A6">
      <w:pPr>
        <w:overflowPunct/>
        <w:autoSpaceDE/>
        <w:autoSpaceDN/>
        <w:adjustRightInd/>
        <w:textAlignment w:val="auto"/>
        <w:outlineLvl w:val="3"/>
        <w:rPr>
          <w:rFonts w:eastAsia="SimSun"/>
          <w:b/>
          <w:u w:val="single"/>
          <w:lang w:eastAsia="ko-KR"/>
        </w:rPr>
      </w:pPr>
      <w:r w:rsidRPr="007131A6">
        <w:rPr>
          <w:rFonts w:eastAsia="SimSun"/>
          <w:b/>
          <w:u w:val="single"/>
          <w:lang w:eastAsia="ko-KR"/>
        </w:rPr>
        <w:t>Cases for MU-MIMO</w:t>
      </w:r>
    </w:p>
    <w:p w14:paraId="0328C526" w14:textId="77777777" w:rsidR="007131A6" w:rsidRPr="007131A6" w:rsidRDefault="007131A6" w:rsidP="007131A6">
      <w:pPr>
        <w:overflowPunct/>
        <w:autoSpaceDE/>
        <w:autoSpaceDN/>
        <w:adjustRightInd/>
        <w:spacing w:after="120"/>
        <w:textAlignment w:val="auto"/>
        <w:rPr>
          <w:rFonts w:eastAsia="SimSun"/>
          <w:b/>
          <w:bCs/>
          <w:szCs w:val="24"/>
          <w:lang w:eastAsia="zh-CN"/>
        </w:rPr>
      </w:pPr>
      <w:r w:rsidRPr="007131A6">
        <w:rPr>
          <w:rFonts w:eastAsia="SimSun"/>
          <w:b/>
          <w:bCs/>
          <w:szCs w:val="24"/>
          <w:lang w:eastAsia="zh-CN"/>
        </w:rPr>
        <w:t>Agreement:</w:t>
      </w:r>
    </w:p>
    <w:p w14:paraId="4E2002DE" w14:textId="77777777" w:rsidR="007131A6" w:rsidRPr="007131A6" w:rsidRDefault="007131A6" w:rsidP="007131A6">
      <w:pPr>
        <w:overflowPunct/>
        <w:autoSpaceDE/>
        <w:autoSpaceDN/>
        <w:adjustRightInd/>
        <w:spacing w:after="120"/>
        <w:textAlignment w:val="auto"/>
        <w:rPr>
          <w:rFonts w:eastAsia="SimSun"/>
          <w:szCs w:val="24"/>
          <w:lang w:eastAsia="zh-CN"/>
        </w:rPr>
      </w:pPr>
      <w:r w:rsidRPr="007131A6">
        <w:rPr>
          <w:rFonts w:eastAsia="SimSun"/>
          <w:szCs w:val="24"/>
          <w:lang w:eastAsia="zh-CN"/>
        </w:rPr>
        <w:t xml:space="preserve">SU-MIMO to take priority over MU-MIMO. </w:t>
      </w:r>
    </w:p>
    <w:p w14:paraId="3D1AE41B" w14:textId="77777777" w:rsidR="007131A6" w:rsidRPr="007131A6" w:rsidRDefault="007131A6" w:rsidP="007131A6">
      <w:pPr>
        <w:overflowPunct/>
        <w:autoSpaceDE/>
        <w:autoSpaceDN/>
        <w:adjustRightInd/>
        <w:spacing w:after="120"/>
        <w:textAlignment w:val="auto"/>
        <w:rPr>
          <w:rFonts w:eastAsia="SimSun"/>
          <w:szCs w:val="24"/>
          <w:lang w:eastAsia="zh-CN"/>
        </w:rPr>
      </w:pPr>
      <w:r w:rsidRPr="007131A6">
        <w:rPr>
          <w:rFonts w:eastAsia="SimSun"/>
          <w:szCs w:val="24"/>
          <w:lang w:eastAsia="zh-CN"/>
        </w:rPr>
        <w:t>Simulation alignment spreadsheet will only include agreed alignment cases.</w:t>
      </w:r>
    </w:p>
    <w:p w14:paraId="1089CAA4" w14:textId="77777777" w:rsidR="007131A6" w:rsidRDefault="007131A6" w:rsidP="0087104C">
      <w:pPr>
        <w:jc w:val="both"/>
        <w:rPr>
          <w:lang w:eastAsia="ja-JP"/>
        </w:rPr>
      </w:pPr>
    </w:p>
    <w:p w14:paraId="20AC1996" w14:textId="77777777" w:rsidR="007606D3" w:rsidRPr="007606D3" w:rsidRDefault="007606D3" w:rsidP="007606D3">
      <w:pPr>
        <w:overflowPunct/>
        <w:autoSpaceDE/>
        <w:autoSpaceDN/>
        <w:adjustRightInd/>
        <w:textAlignment w:val="auto"/>
        <w:outlineLvl w:val="3"/>
        <w:rPr>
          <w:rFonts w:eastAsia="SimSun"/>
          <w:b/>
          <w:u w:val="single"/>
          <w:lang w:eastAsia="ko-KR"/>
        </w:rPr>
      </w:pPr>
      <w:r w:rsidRPr="007606D3">
        <w:rPr>
          <w:rFonts w:eastAsia="SimSun"/>
          <w:b/>
          <w:u w:val="single"/>
          <w:lang w:eastAsia="ko-KR"/>
        </w:rPr>
        <w:t>SNR Definition – ‘long term average’</w:t>
      </w:r>
    </w:p>
    <w:p w14:paraId="055E412C" w14:textId="77777777" w:rsidR="007606D3" w:rsidRPr="007606D3" w:rsidRDefault="007606D3" w:rsidP="007606D3">
      <w:pPr>
        <w:overflowPunct/>
        <w:autoSpaceDE/>
        <w:autoSpaceDN/>
        <w:adjustRightInd/>
        <w:textAlignment w:val="auto"/>
        <w:rPr>
          <w:rFonts w:eastAsia="SimSun"/>
          <w:b/>
          <w:bCs/>
          <w:lang w:eastAsia="ko-KR"/>
        </w:rPr>
      </w:pPr>
      <w:r w:rsidRPr="007606D3">
        <w:rPr>
          <w:rFonts w:eastAsia="SimSun"/>
          <w:b/>
          <w:bCs/>
          <w:lang w:eastAsia="ko-KR"/>
        </w:rPr>
        <w:t>Agreement:</w:t>
      </w:r>
    </w:p>
    <w:p w14:paraId="0BF6F8DF" w14:textId="77777777" w:rsidR="007606D3" w:rsidRPr="007606D3" w:rsidRDefault="007606D3" w:rsidP="007606D3">
      <w:pPr>
        <w:overflowPunct/>
        <w:autoSpaceDE/>
        <w:autoSpaceDN/>
        <w:adjustRightInd/>
        <w:textAlignment w:val="auto"/>
        <w:rPr>
          <w:rFonts w:eastAsia="SimSun"/>
          <w:lang w:eastAsia="ko-KR"/>
        </w:rPr>
      </w:pPr>
      <w:r w:rsidRPr="007606D3">
        <w:rPr>
          <w:rFonts w:eastAsia="SimSun"/>
          <w:lang w:eastAsia="ko-KR"/>
        </w:rPr>
        <w:t>Normalization factor is constant over the duration of the simulation</w:t>
      </w:r>
    </w:p>
    <w:p w14:paraId="285A0630" w14:textId="77777777" w:rsidR="007606D3" w:rsidRDefault="007606D3" w:rsidP="0087104C">
      <w:pPr>
        <w:jc w:val="both"/>
        <w:rPr>
          <w:lang w:eastAsia="ja-JP"/>
        </w:rPr>
      </w:pPr>
    </w:p>
    <w:p w14:paraId="4D1B9ECB" w14:textId="77777777" w:rsidR="001D75DC" w:rsidRPr="001D75DC" w:rsidRDefault="001D75DC" w:rsidP="001D75DC">
      <w:pPr>
        <w:overflowPunct/>
        <w:autoSpaceDE/>
        <w:autoSpaceDN/>
        <w:adjustRightInd/>
        <w:ind w:left="284" w:hanging="284"/>
        <w:textAlignment w:val="auto"/>
        <w:outlineLvl w:val="3"/>
        <w:rPr>
          <w:rFonts w:eastAsia="SimSun"/>
          <w:b/>
          <w:u w:val="single"/>
          <w:lang w:eastAsia="ko-KR"/>
        </w:rPr>
      </w:pPr>
      <w:r w:rsidRPr="001D75DC">
        <w:rPr>
          <w:rFonts w:eastAsia="SimSun"/>
          <w:b/>
          <w:u w:val="single"/>
          <w:lang w:eastAsia="ko-KR"/>
        </w:rPr>
        <w:t>Comparison with Legacy TDL</w:t>
      </w:r>
    </w:p>
    <w:p w14:paraId="37A7B819" w14:textId="77777777" w:rsidR="001D75DC" w:rsidRPr="001D75DC" w:rsidRDefault="001D75DC" w:rsidP="001D75DC">
      <w:pPr>
        <w:overflowPunct/>
        <w:autoSpaceDE/>
        <w:autoSpaceDN/>
        <w:adjustRightInd/>
        <w:textAlignment w:val="auto"/>
        <w:rPr>
          <w:rFonts w:eastAsia="SimSun"/>
          <w:b/>
          <w:bCs/>
          <w:lang w:eastAsia="ja-JP"/>
        </w:rPr>
      </w:pPr>
      <w:r w:rsidRPr="001D75DC">
        <w:rPr>
          <w:rFonts w:eastAsia="SimSun"/>
          <w:b/>
          <w:bCs/>
          <w:lang w:eastAsia="ja-JP"/>
        </w:rPr>
        <w:t>Agreement:</w:t>
      </w:r>
    </w:p>
    <w:p w14:paraId="384E7591" w14:textId="77777777" w:rsidR="001D75DC" w:rsidRPr="001D75DC" w:rsidRDefault="001D75DC" w:rsidP="001D75DC">
      <w:pPr>
        <w:overflowPunct/>
        <w:autoSpaceDE/>
        <w:autoSpaceDN/>
        <w:adjustRightInd/>
        <w:spacing w:after="120"/>
        <w:textAlignment w:val="auto"/>
        <w:rPr>
          <w:rFonts w:eastAsia="SimSun"/>
          <w:szCs w:val="24"/>
          <w:lang w:eastAsia="zh-CN"/>
        </w:rPr>
      </w:pPr>
      <w:r w:rsidRPr="001D75DC">
        <w:rPr>
          <w:rFonts w:eastAsia="SimSun"/>
          <w:szCs w:val="24"/>
          <w:lang w:eastAsia="zh-CN"/>
        </w:rPr>
        <w:t>The following Legacy TDL models for comparison:</w:t>
      </w:r>
    </w:p>
    <w:p w14:paraId="35011764" w14:textId="77777777" w:rsidR="001D75DC" w:rsidRPr="001D75DC" w:rsidRDefault="001D75DC" w:rsidP="001D75DC">
      <w:pPr>
        <w:numPr>
          <w:ilvl w:val="0"/>
          <w:numId w:val="20"/>
        </w:numPr>
        <w:overflowPunct/>
        <w:autoSpaceDE/>
        <w:autoSpaceDN/>
        <w:adjustRightInd/>
        <w:spacing w:after="120"/>
        <w:textAlignment w:val="auto"/>
        <w:rPr>
          <w:rFonts w:eastAsia="MS Mincho"/>
          <w:szCs w:val="24"/>
          <w:lang w:eastAsia="zh-CN"/>
        </w:rPr>
      </w:pPr>
      <w:r w:rsidRPr="001D75DC">
        <w:rPr>
          <w:rFonts w:eastAsia="SimSun"/>
          <w:szCs w:val="24"/>
          <w:lang w:eastAsia="zh-CN"/>
        </w:rPr>
        <w:t>Option 1: TDLC 300-10/100 with following correlation:</w:t>
      </w:r>
    </w:p>
    <w:p w14:paraId="05EB1765" w14:textId="77777777" w:rsidR="001D75DC" w:rsidRPr="001D75DC" w:rsidRDefault="001D75DC" w:rsidP="001D75DC">
      <w:pPr>
        <w:numPr>
          <w:ilvl w:val="1"/>
          <w:numId w:val="20"/>
        </w:numPr>
        <w:overflowPunct/>
        <w:autoSpaceDE/>
        <w:autoSpaceDN/>
        <w:adjustRightInd/>
        <w:spacing w:after="120"/>
        <w:textAlignment w:val="auto"/>
        <w:rPr>
          <w:rFonts w:eastAsia="MS Mincho"/>
          <w:szCs w:val="24"/>
          <w:lang w:eastAsia="zh-CN"/>
        </w:rPr>
      </w:pPr>
      <w:r w:rsidRPr="001D75DC">
        <w:rPr>
          <w:rFonts w:eastAsia="SimSun"/>
          <w:szCs w:val="24"/>
          <w:lang w:eastAsia="zh-CN"/>
        </w:rPr>
        <w:t>Option 1a: Low</w:t>
      </w:r>
    </w:p>
    <w:p w14:paraId="26ED3CC8" w14:textId="77777777" w:rsidR="001D75DC" w:rsidRPr="001D75DC" w:rsidRDefault="001D75DC" w:rsidP="001D75DC">
      <w:pPr>
        <w:numPr>
          <w:ilvl w:val="1"/>
          <w:numId w:val="20"/>
        </w:numPr>
        <w:overflowPunct/>
        <w:autoSpaceDE/>
        <w:autoSpaceDN/>
        <w:adjustRightInd/>
        <w:spacing w:after="120"/>
        <w:textAlignment w:val="auto"/>
        <w:rPr>
          <w:rFonts w:eastAsia="MS Mincho"/>
          <w:szCs w:val="24"/>
          <w:lang w:eastAsia="zh-CN"/>
        </w:rPr>
      </w:pPr>
      <w:r w:rsidRPr="001D75DC">
        <w:rPr>
          <w:rFonts w:eastAsia="SimSun"/>
          <w:szCs w:val="24"/>
          <w:lang w:eastAsia="zh-CN"/>
        </w:rPr>
        <w:t>Option 1b: XP Medium</w:t>
      </w:r>
    </w:p>
    <w:p w14:paraId="76419C3F" w14:textId="77777777" w:rsidR="001D75DC" w:rsidRPr="001D75DC" w:rsidRDefault="001D75DC" w:rsidP="001D75DC">
      <w:pPr>
        <w:numPr>
          <w:ilvl w:val="1"/>
          <w:numId w:val="20"/>
        </w:numPr>
        <w:overflowPunct/>
        <w:autoSpaceDE/>
        <w:autoSpaceDN/>
        <w:adjustRightInd/>
        <w:spacing w:after="120"/>
        <w:textAlignment w:val="auto"/>
        <w:rPr>
          <w:rFonts w:eastAsia="MS Mincho"/>
          <w:szCs w:val="24"/>
          <w:lang w:eastAsia="zh-CN"/>
        </w:rPr>
      </w:pPr>
      <w:r w:rsidRPr="001D75DC">
        <w:rPr>
          <w:rFonts w:eastAsia="SimSun"/>
          <w:szCs w:val="24"/>
          <w:lang w:eastAsia="zh-CN"/>
        </w:rPr>
        <w:t>Option 1c: XP High</w:t>
      </w:r>
      <w:r w:rsidRPr="001D75DC">
        <w:rPr>
          <w:rFonts w:eastAsia="MS Mincho"/>
          <w:szCs w:val="24"/>
          <w:lang w:eastAsia="zh-CN"/>
        </w:rPr>
        <w:t xml:space="preserve"> </w:t>
      </w:r>
    </w:p>
    <w:p w14:paraId="4E1403B0" w14:textId="77777777" w:rsidR="001D75DC" w:rsidRPr="001D75DC" w:rsidRDefault="001D75DC" w:rsidP="001D75DC">
      <w:pPr>
        <w:numPr>
          <w:ilvl w:val="1"/>
          <w:numId w:val="20"/>
        </w:numPr>
        <w:overflowPunct/>
        <w:autoSpaceDE/>
        <w:autoSpaceDN/>
        <w:adjustRightInd/>
        <w:spacing w:after="120"/>
        <w:textAlignment w:val="auto"/>
        <w:rPr>
          <w:rFonts w:eastAsia="MS Mincho"/>
          <w:szCs w:val="24"/>
          <w:lang w:eastAsia="zh-CN"/>
        </w:rPr>
      </w:pPr>
      <w:r w:rsidRPr="001D75DC">
        <w:rPr>
          <w:rFonts w:eastAsia="MS Mincho"/>
          <w:szCs w:val="24"/>
          <w:lang w:eastAsia="zh-CN"/>
        </w:rPr>
        <w:t>Option 1d: Medium</w:t>
      </w:r>
    </w:p>
    <w:p w14:paraId="142D0C4F" w14:textId="77777777" w:rsidR="001D75DC" w:rsidRPr="00C82336" w:rsidRDefault="001D75DC" w:rsidP="0087104C">
      <w:pPr>
        <w:jc w:val="both"/>
        <w:rPr>
          <w:lang w:eastAsia="ja-JP"/>
        </w:rPr>
      </w:pPr>
    </w:p>
    <w:p w14:paraId="05E6C52A" w14:textId="59623EBF" w:rsidR="00701410" w:rsidRPr="00BF500B" w:rsidRDefault="00701410" w:rsidP="00701410">
      <w:pPr>
        <w:pStyle w:val="Heading4"/>
        <w:rPr>
          <w:rFonts w:cs="Arial"/>
          <w:lang w:eastAsia="ja-JP"/>
        </w:rPr>
      </w:pPr>
      <w:r w:rsidRPr="00BF500B">
        <w:rPr>
          <w:rFonts w:cs="Arial"/>
          <w:lang w:eastAsia="ja-JP"/>
        </w:rPr>
        <w:t>2.</w:t>
      </w:r>
      <w:r w:rsidR="00006143" w:rsidRPr="00BF500B">
        <w:rPr>
          <w:rFonts w:cs="Arial"/>
          <w:lang w:eastAsia="ja-JP"/>
        </w:rPr>
        <w:t>4</w:t>
      </w:r>
      <w:r w:rsidRPr="00BF500B">
        <w:rPr>
          <w:rFonts w:cs="Arial"/>
          <w:lang w:eastAsia="ja-JP"/>
        </w:rPr>
        <w:t>.2</w:t>
      </w:r>
      <w:r w:rsidRPr="00BF500B">
        <w:rPr>
          <w:rFonts w:cs="Arial"/>
          <w:lang w:eastAsia="ja-JP"/>
        </w:rPr>
        <w:tab/>
        <w:t>Remaining Open issues</w:t>
      </w:r>
    </w:p>
    <w:p w14:paraId="23CC1382" w14:textId="3F2D05CF" w:rsidR="001B061F" w:rsidRDefault="001B061F" w:rsidP="001B061F">
      <w:pPr>
        <w:pStyle w:val="Heading5"/>
        <w:rPr>
          <w:rFonts w:cs="Arial"/>
          <w:lang w:eastAsia="ja-JP"/>
        </w:rPr>
      </w:pPr>
      <w:r w:rsidRPr="00BF500B">
        <w:rPr>
          <w:rFonts w:cs="Arial"/>
          <w:lang w:eastAsia="ja-JP"/>
        </w:rPr>
        <w:t>2.4.</w:t>
      </w:r>
      <w:r w:rsidR="000F4A1B" w:rsidRPr="00BF500B">
        <w:rPr>
          <w:rFonts w:cs="Arial"/>
          <w:lang w:eastAsia="ja-JP"/>
        </w:rPr>
        <w:t>2</w:t>
      </w:r>
      <w:r w:rsidRPr="00BF500B">
        <w:rPr>
          <w:rFonts w:cs="Arial"/>
          <w:lang w:eastAsia="ja-JP"/>
        </w:rPr>
        <w:t>.</w:t>
      </w:r>
      <w:r w:rsidR="00701F2B" w:rsidRPr="00BF500B">
        <w:rPr>
          <w:rFonts w:cs="Arial"/>
          <w:lang w:eastAsia="ja-JP"/>
        </w:rPr>
        <w:t>1</w:t>
      </w:r>
      <w:r w:rsidRPr="00BF500B">
        <w:rPr>
          <w:rFonts w:cs="Arial"/>
          <w:lang w:eastAsia="ja-JP"/>
        </w:rPr>
        <w:tab/>
        <w:t>Open Issues following RAN4#</w:t>
      </w:r>
      <w:r w:rsidR="003746D9">
        <w:rPr>
          <w:rFonts w:cs="Arial"/>
          <w:lang w:eastAsia="ja-JP"/>
        </w:rPr>
        <w:t>114</w:t>
      </w:r>
    </w:p>
    <w:p w14:paraId="5A32EE63" w14:textId="77777777" w:rsidR="00FF0DC6" w:rsidRPr="00FF0DC6" w:rsidRDefault="00FF0DC6" w:rsidP="00FF0DC6">
      <w:pPr>
        <w:rPr>
          <w:lang w:eastAsia="ja-JP"/>
        </w:rPr>
      </w:pPr>
    </w:p>
    <w:p w14:paraId="26947C8D" w14:textId="77777777" w:rsidR="00FF0DC6" w:rsidRPr="00FF0DC6" w:rsidRDefault="00FF0DC6" w:rsidP="00FF0DC6">
      <w:pPr>
        <w:overflowPunct/>
        <w:autoSpaceDE/>
        <w:autoSpaceDN/>
        <w:adjustRightInd/>
        <w:textAlignment w:val="auto"/>
        <w:outlineLvl w:val="3"/>
        <w:rPr>
          <w:rFonts w:eastAsia="SimSun"/>
          <w:b/>
          <w:u w:val="single"/>
          <w:lang w:eastAsia="ko-KR"/>
        </w:rPr>
      </w:pPr>
      <w:r w:rsidRPr="00FF0DC6">
        <w:rPr>
          <w:rFonts w:eastAsia="SimSun"/>
          <w:b/>
          <w:u w:val="single"/>
          <w:lang w:eastAsia="ko-KR"/>
        </w:rPr>
        <w:t>Capturing of Channel Model Description</w:t>
      </w:r>
    </w:p>
    <w:p w14:paraId="297AEBA4" w14:textId="77777777" w:rsidR="00FF0DC6" w:rsidRPr="00FF0DC6" w:rsidRDefault="00FF0DC6" w:rsidP="00FF0DC6">
      <w:pPr>
        <w:overflowPunct/>
        <w:autoSpaceDE/>
        <w:autoSpaceDN/>
        <w:adjustRightInd/>
        <w:textAlignment w:val="auto"/>
        <w:rPr>
          <w:rFonts w:eastAsia="SimSun"/>
          <w:b/>
          <w:bCs/>
          <w:lang w:eastAsia="ko-KR"/>
        </w:rPr>
      </w:pPr>
      <w:r w:rsidRPr="00FF0DC6">
        <w:rPr>
          <w:rFonts w:eastAsia="SimSun"/>
          <w:b/>
          <w:bCs/>
          <w:lang w:eastAsia="ko-KR"/>
        </w:rPr>
        <w:t>Way Forward:</w:t>
      </w:r>
    </w:p>
    <w:p w14:paraId="6BAEB1D1" w14:textId="77777777" w:rsidR="00FF0DC6" w:rsidRPr="00FF0DC6" w:rsidRDefault="00FF0DC6" w:rsidP="00FF0DC6">
      <w:pPr>
        <w:overflowPunct/>
        <w:autoSpaceDE/>
        <w:autoSpaceDN/>
        <w:adjustRightInd/>
        <w:textAlignment w:val="auto"/>
        <w:rPr>
          <w:rFonts w:eastAsia="SimSun"/>
          <w:lang w:eastAsia="ko-KR"/>
        </w:rPr>
      </w:pPr>
      <w:r w:rsidRPr="00FF0DC6">
        <w:rPr>
          <w:rFonts w:eastAsia="SimSun"/>
          <w:lang w:eastAsia="ko-KR"/>
        </w:rPr>
        <w:t>(Keep Prior Agreement) High level descriptions of channel models in Chapter 5, comparison using cases and metrics in Chapter 6, alignment in chapter 7, with detailed description in Annex [B]</w:t>
      </w:r>
    </w:p>
    <w:p w14:paraId="27E88475" w14:textId="77777777" w:rsidR="00FF0DC6" w:rsidRPr="00FF0DC6" w:rsidRDefault="00FF0DC6" w:rsidP="00FF0DC6">
      <w:pPr>
        <w:overflowPunct/>
        <w:autoSpaceDE/>
        <w:autoSpaceDN/>
        <w:adjustRightInd/>
        <w:textAlignment w:val="auto"/>
        <w:rPr>
          <w:rFonts w:eastAsia="SimSun"/>
          <w:lang w:eastAsia="ko-KR"/>
        </w:rPr>
      </w:pPr>
      <w:r w:rsidRPr="00FF0DC6">
        <w:rPr>
          <w:rFonts w:eastAsia="SimSun"/>
          <w:lang w:eastAsia="ko-KR"/>
        </w:rPr>
        <w:t>Note: Further details for each section to be clarified with contributions and pCRs at future meetings.</w:t>
      </w:r>
    </w:p>
    <w:p w14:paraId="1E2E34C7" w14:textId="77777777" w:rsidR="00FF0DC6" w:rsidRPr="00FF0DC6" w:rsidRDefault="00FF0DC6" w:rsidP="00FF0DC6">
      <w:pPr>
        <w:overflowPunct/>
        <w:autoSpaceDE/>
        <w:autoSpaceDN/>
        <w:adjustRightInd/>
        <w:spacing w:after="120"/>
        <w:ind w:left="1440" w:hanging="1440"/>
        <w:jc w:val="both"/>
        <w:textAlignment w:val="auto"/>
        <w:rPr>
          <w:rFonts w:eastAsia="MS Mincho"/>
          <w:sz w:val="22"/>
          <w:szCs w:val="24"/>
          <w:lang w:eastAsia="x-none"/>
        </w:rPr>
      </w:pPr>
    </w:p>
    <w:p w14:paraId="6DAB7993" w14:textId="77777777" w:rsidR="00FF0DC6" w:rsidRPr="00FF0DC6" w:rsidRDefault="00FF0DC6" w:rsidP="00FF0DC6">
      <w:pPr>
        <w:overflowPunct/>
        <w:autoSpaceDE/>
        <w:autoSpaceDN/>
        <w:adjustRightInd/>
        <w:textAlignment w:val="auto"/>
        <w:outlineLvl w:val="3"/>
        <w:rPr>
          <w:rFonts w:eastAsia="SimSun"/>
          <w:b/>
          <w:u w:val="single"/>
          <w:lang w:eastAsia="ko-KR"/>
        </w:rPr>
      </w:pPr>
      <w:r w:rsidRPr="00FF0DC6">
        <w:rPr>
          <w:rFonts w:eastAsia="SimSun"/>
          <w:b/>
          <w:u w:val="single"/>
          <w:lang w:eastAsia="ko-KR"/>
        </w:rPr>
        <w:t>Capturing of Alignment and Comparison in the TR</w:t>
      </w:r>
    </w:p>
    <w:p w14:paraId="666400F3" w14:textId="77777777" w:rsidR="00FF0DC6" w:rsidRPr="00FF0DC6" w:rsidRDefault="00FF0DC6" w:rsidP="00FF0DC6">
      <w:pPr>
        <w:overflowPunct/>
        <w:autoSpaceDE/>
        <w:autoSpaceDN/>
        <w:adjustRightInd/>
        <w:spacing w:after="120"/>
        <w:textAlignment w:val="auto"/>
        <w:rPr>
          <w:rFonts w:eastAsia="SimSun"/>
          <w:b/>
          <w:bCs/>
          <w:szCs w:val="24"/>
          <w:lang w:eastAsia="zh-CN"/>
        </w:rPr>
      </w:pPr>
      <w:r w:rsidRPr="00FF0DC6">
        <w:rPr>
          <w:rFonts w:eastAsia="SimSun"/>
          <w:b/>
          <w:bCs/>
          <w:szCs w:val="24"/>
          <w:lang w:eastAsia="zh-CN"/>
        </w:rPr>
        <w:lastRenderedPageBreak/>
        <w:t>Way Forward:</w:t>
      </w:r>
    </w:p>
    <w:p w14:paraId="2585508E" w14:textId="77777777" w:rsidR="00FF0DC6" w:rsidRPr="00FF0DC6" w:rsidRDefault="00FF0DC6" w:rsidP="00FF0DC6">
      <w:pPr>
        <w:overflowPunct/>
        <w:autoSpaceDE/>
        <w:autoSpaceDN/>
        <w:adjustRightInd/>
        <w:textAlignment w:val="auto"/>
        <w:rPr>
          <w:rFonts w:eastAsia="SimSun"/>
          <w:lang w:eastAsia="ko-KR"/>
        </w:rPr>
      </w:pPr>
      <w:r w:rsidRPr="00FF0DC6">
        <w:rPr>
          <w:rFonts w:eastAsia="SimSun"/>
          <w:lang w:eastAsia="ko-KR"/>
        </w:rPr>
        <w:t>Company views on how to capture alignment and comparison in the TR to be brought to RAN4#114-bis.</w:t>
      </w:r>
    </w:p>
    <w:p w14:paraId="76974F0A" w14:textId="77777777" w:rsidR="00F63F11" w:rsidRDefault="00F63F11" w:rsidP="008F65B6">
      <w:pPr>
        <w:rPr>
          <w:lang w:eastAsia="ja-JP"/>
        </w:rPr>
      </w:pPr>
    </w:p>
    <w:p w14:paraId="4009CF0C" w14:textId="77777777" w:rsidR="002122D6" w:rsidRPr="002122D6" w:rsidRDefault="002122D6" w:rsidP="002122D6">
      <w:pPr>
        <w:overflowPunct/>
        <w:autoSpaceDE/>
        <w:autoSpaceDN/>
        <w:adjustRightInd/>
        <w:textAlignment w:val="auto"/>
        <w:outlineLvl w:val="3"/>
        <w:rPr>
          <w:rFonts w:eastAsia="SimSun"/>
          <w:b/>
          <w:szCs w:val="24"/>
          <w:u w:val="single"/>
          <w:lang w:eastAsia="zh-CN"/>
        </w:rPr>
      </w:pPr>
      <w:r w:rsidRPr="002122D6">
        <w:rPr>
          <w:rFonts w:eastAsia="SimSun"/>
          <w:b/>
          <w:u w:val="single"/>
          <w:lang w:eastAsia="ko-KR"/>
        </w:rPr>
        <w:t>PDSCH PMI Selection</w:t>
      </w:r>
    </w:p>
    <w:p w14:paraId="5358D3F4" w14:textId="77777777" w:rsidR="002122D6" w:rsidRPr="002122D6" w:rsidRDefault="002122D6" w:rsidP="002122D6">
      <w:pPr>
        <w:overflowPunct/>
        <w:autoSpaceDE/>
        <w:autoSpaceDN/>
        <w:adjustRightInd/>
        <w:spacing w:after="120"/>
        <w:textAlignment w:val="auto"/>
        <w:rPr>
          <w:rFonts w:eastAsia="SimSun"/>
          <w:b/>
          <w:bCs/>
          <w:szCs w:val="24"/>
          <w:lang w:eastAsia="zh-CN"/>
        </w:rPr>
      </w:pPr>
      <w:r w:rsidRPr="002122D6">
        <w:rPr>
          <w:rFonts w:eastAsia="SimSun"/>
          <w:b/>
          <w:bCs/>
          <w:szCs w:val="24"/>
          <w:lang w:eastAsia="zh-CN"/>
        </w:rPr>
        <w:t>Way Forward:</w:t>
      </w:r>
    </w:p>
    <w:p w14:paraId="11C81441" w14:textId="77777777" w:rsidR="002122D6" w:rsidRPr="002122D6" w:rsidRDefault="002122D6" w:rsidP="002122D6">
      <w:pPr>
        <w:overflowPunct/>
        <w:autoSpaceDE/>
        <w:autoSpaceDN/>
        <w:adjustRightInd/>
        <w:spacing w:after="120"/>
        <w:textAlignment w:val="auto"/>
        <w:rPr>
          <w:rFonts w:eastAsia="SimSun"/>
          <w:szCs w:val="24"/>
          <w:lang w:eastAsia="zh-CN"/>
        </w:rPr>
      </w:pPr>
      <w:r w:rsidRPr="002122D6">
        <w:rPr>
          <w:rFonts w:eastAsia="SimSun"/>
          <w:szCs w:val="24"/>
          <w:lang w:eastAsia="zh-CN"/>
        </w:rPr>
        <w:t>Random PMI already agreed. Regarding potential fixed PMI:</w:t>
      </w:r>
    </w:p>
    <w:p w14:paraId="43BDC892" w14:textId="77777777" w:rsidR="002122D6" w:rsidRPr="002122D6" w:rsidRDefault="002122D6" w:rsidP="002122D6">
      <w:pPr>
        <w:numPr>
          <w:ilvl w:val="0"/>
          <w:numId w:val="20"/>
        </w:numPr>
        <w:overflowPunct/>
        <w:autoSpaceDE/>
        <w:autoSpaceDN/>
        <w:adjustRightInd/>
        <w:spacing w:after="120"/>
        <w:textAlignment w:val="auto"/>
        <w:rPr>
          <w:rFonts w:eastAsia="MS Mincho"/>
          <w:szCs w:val="24"/>
          <w:lang w:eastAsia="zh-CN"/>
        </w:rPr>
      </w:pPr>
      <w:r w:rsidRPr="002122D6">
        <w:rPr>
          <w:rFonts w:eastAsia="MS Mincho"/>
          <w:szCs w:val="24"/>
          <w:lang w:eastAsia="zh-CN"/>
        </w:rPr>
        <w:t xml:space="preserve">Option 1: Random PMI from sub-set </w:t>
      </w:r>
    </w:p>
    <w:p w14:paraId="62C46367" w14:textId="77777777" w:rsidR="002122D6" w:rsidRPr="002122D6" w:rsidRDefault="002122D6" w:rsidP="002122D6">
      <w:pPr>
        <w:numPr>
          <w:ilvl w:val="0"/>
          <w:numId w:val="20"/>
        </w:numPr>
        <w:overflowPunct/>
        <w:autoSpaceDE/>
        <w:autoSpaceDN/>
        <w:adjustRightInd/>
        <w:spacing w:after="120"/>
        <w:textAlignment w:val="auto"/>
        <w:rPr>
          <w:rFonts w:eastAsia="MS Mincho"/>
          <w:szCs w:val="24"/>
          <w:lang w:eastAsia="zh-CN"/>
        </w:rPr>
      </w:pPr>
      <w:r w:rsidRPr="002122D6">
        <w:rPr>
          <w:rFonts w:eastAsia="MS Mincho"/>
          <w:szCs w:val="24"/>
          <w:lang w:eastAsia="zh-CN"/>
        </w:rPr>
        <w:t xml:space="preserve">Option 2: Collectively chosen fixed PMI </w:t>
      </w:r>
    </w:p>
    <w:p w14:paraId="23264282" w14:textId="77777777" w:rsidR="002122D6" w:rsidRPr="002122D6" w:rsidRDefault="002122D6" w:rsidP="002122D6">
      <w:pPr>
        <w:numPr>
          <w:ilvl w:val="0"/>
          <w:numId w:val="20"/>
        </w:numPr>
        <w:overflowPunct/>
        <w:autoSpaceDE/>
        <w:autoSpaceDN/>
        <w:adjustRightInd/>
        <w:spacing w:after="120"/>
        <w:textAlignment w:val="auto"/>
        <w:rPr>
          <w:rFonts w:eastAsia="MS Mincho"/>
          <w:szCs w:val="24"/>
          <w:lang w:eastAsia="zh-CN"/>
        </w:rPr>
      </w:pPr>
      <w:r w:rsidRPr="002122D6">
        <w:rPr>
          <w:rFonts w:eastAsia="MS Mincho"/>
          <w:szCs w:val="24"/>
          <w:lang w:eastAsia="zh-CN"/>
        </w:rPr>
        <w:t xml:space="preserve">Option 3: Independently chosen fixed PMI </w:t>
      </w:r>
    </w:p>
    <w:p w14:paraId="0DD231C6" w14:textId="77777777" w:rsidR="002122D6" w:rsidRPr="002122D6" w:rsidRDefault="002122D6" w:rsidP="002122D6">
      <w:pPr>
        <w:overflowPunct/>
        <w:autoSpaceDE/>
        <w:autoSpaceDN/>
        <w:adjustRightInd/>
        <w:spacing w:after="120"/>
        <w:textAlignment w:val="auto"/>
        <w:rPr>
          <w:rFonts w:eastAsia="SimSun"/>
          <w:szCs w:val="24"/>
          <w:lang w:eastAsia="zh-CN"/>
        </w:rPr>
      </w:pPr>
      <w:r w:rsidRPr="002122D6">
        <w:rPr>
          <w:rFonts w:eastAsia="SimSun"/>
          <w:szCs w:val="24"/>
          <w:lang w:eastAsia="zh-CN"/>
        </w:rPr>
        <w:t xml:space="preserve">Note: Companies to propose detailed method description for interested options for RAN4#114-bis.  </w:t>
      </w:r>
    </w:p>
    <w:p w14:paraId="53CC236A" w14:textId="77777777" w:rsidR="002122D6" w:rsidRPr="002122D6" w:rsidRDefault="002122D6" w:rsidP="002122D6">
      <w:pPr>
        <w:overflowPunct/>
        <w:autoSpaceDE/>
        <w:autoSpaceDN/>
        <w:adjustRightInd/>
        <w:spacing w:after="120"/>
        <w:textAlignment w:val="auto"/>
        <w:rPr>
          <w:rFonts w:eastAsia="SimSun"/>
          <w:szCs w:val="24"/>
          <w:lang w:eastAsia="zh-CN"/>
        </w:rPr>
      </w:pPr>
    </w:p>
    <w:p w14:paraId="597772F9" w14:textId="77777777" w:rsidR="002122D6" w:rsidRPr="002122D6" w:rsidRDefault="002122D6" w:rsidP="002122D6">
      <w:pPr>
        <w:overflowPunct/>
        <w:autoSpaceDE/>
        <w:autoSpaceDN/>
        <w:adjustRightInd/>
        <w:textAlignment w:val="auto"/>
        <w:outlineLvl w:val="3"/>
        <w:rPr>
          <w:rFonts w:eastAsia="SimSun"/>
          <w:b/>
          <w:u w:val="single"/>
          <w:lang w:eastAsia="ko-KR"/>
        </w:rPr>
      </w:pPr>
      <w:r w:rsidRPr="002122D6">
        <w:rPr>
          <w:rFonts w:eastAsia="SimSun"/>
          <w:b/>
          <w:u w:val="single"/>
          <w:lang w:eastAsia="ko-KR"/>
        </w:rPr>
        <w:t>PMI for alignment of SCM</w:t>
      </w:r>
    </w:p>
    <w:p w14:paraId="56828FA6" w14:textId="77777777" w:rsidR="002122D6" w:rsidRPr="002122D6" w:rsidRDefault="002122D6" w:rsidP="002122D6">
      <w:pPr>
        <w:overflowPunct/>
        <w:autoSpaceDE/>
        <w:autoSpaceDN/>
        <w:adjustRightInd/>
        <w:spacing w:after="120"/>
        <w:textAlignment w:val="auto"/>
        <w:rPr>
          <w:rFonts w:eastAsia="SimSun"/>
          <w:b/>
          <w:bCs/>
          <w:szCs w:val="24"/>
          <w:lang w:eastAsia="zh-CN"/>
        </w:rPr>
      </w:pPr>
      <w:r w:rsidRPr="002122D6">
        <w:rPr>
          <w:rFonts w:eastAsia="SimSun"/>
          <w:b/>
          <w:bCs/>
          <w:szCs w:val="24"/>
          <w:lang w:eastAsia="zh-CN"/>
        </w:rPr>
        <w:t>Way Forward:</w:t>
      </w:r>
    </w:p>
    <w:p w14:paraId="69CDC14C" w14:textId="77777777" w:rsidR="002122D6" w:rsidRPr="002122D6" w:rsidRDefault="002122D6" w:rsidP="002122D6">
      <w:pPr>
        <w:overflowPunct/>
        <w:autoSpaceDE/>
        <w:autoSpaceDN/>
        <w:adjustRightInd/>
        <w:spacing w:after="120"/>
        <w:textAlignment w:val="auto"/>
        <w:rPr>
          <w:rFonts w:eastAsia="SimSun"/>
          <w:szCs w:val="24"/>
          <w:lang w:eastAsia="zh-CN"/>
        </w:rPr>
      </w:pPr>
      <w:r w:rsidRPr="002122D6">
        <w:rPr>
          <w:rFonts w:eastAsia="SimSun"/>
          <w:szCs w:val="24"/>
          <w:lang w:eastAsia="zh-CN"/>
        </w:rPr>
        <w:t>First check alignment with PMI Random (type I)</w:t>
      </w:r>
    </w:p>
    <w:p w14:paraId="157D7354" w14:textId="77777777" w:rsidR="002122D6" w:rsidRPr="002122D6" w:rsidRDefault="002122D6" w:rsidP="002122D6">
      <w:pPr>
        <w:overflowPunct/>
        <w:autoSpaceDE/>
        <w:autoSpaceDN/>
        <w:adjustRightInd/>
        <w:spacing w:after="120"/>
        <w:textAlignment w:val="auto"/>
        <w:rPr>
          <w:rFonts w:eastAsia="SimSun"/>
          <w:szCs w:val="24"/>
          <w:lang w:eastAsia="zh-CN"/>
        </w:rPr>
      </w:pPr>
    </w:p>
    <w:p w14:paraId="08BE1484" w14:textId="77777777" w:rsidR="002122D6" w:rsidRPr="002122D6" w:rsidRDefault="002122D6" w:rsidP="002122D6">
      <w:pPr>
        <w:overflowPunct/>
        <w:autoSpaceDE/>
        <w:autoSpaceDN/>
        <w:adjustRightInd/>
        <w:textAlignment w:val="auto"/>
        <w:outlineLvl w:val="3"/>
        <w:rPr>
          <w:rFonts w:eastAsia="SimSun"/>
          <w:b/>
          <w:u w:val="single"/>
          <w:lang w:eastAsia="ko-KR"/>
        </w:rPr>
      </w:pPr>
      <w:r w:rsidRPr="002122D6">
        <w:rPr>
          <w:rFonts w:eastAsia="SimSun"/>
          <w:b/>
          <w:u w:val="single"/>
          <w:lang w:eastAsia="ko-KR"/>
        </w:rPr>
        <w:t>SU-MIMO PMI configurations</w:t>
      </w:r>
    </w:p>
    <w:p w14:paraId="7F25CBDD" w14:textId="77777777" w:rsidR="002122D6" w:rsidRPr="002122D6" w:rsidRDefault="002122D6" w:rsidP="002122D6">
      <w:pPr>
        <w:overflowPunct/>
        <w:autoSpaceDE/>
        <w:autoSpaceDN/>
        <w:adjustRightInd/>
        <w:spacing w:after="120"/>
        <w:textAlignment w:val="auto"/>
        <w:rPr>
          <w:rFonts w:eastAsia="SimSun"/>
          <w:b/>
          <w:bCs/>
          <w:szCs w:val="24"/>
          <w:lang w:eastAsia="zh-CN"/>
        </w:rPr>
      </w:pPr>
      <w:r w:rsidRPr="002122D6">
        <w:rPr>
          <w:rFonts w:eastAsia="SimSun"/>
          <w:b/>
          <w:bCs/>
          <w:szCs w:val="24"/>
          <w:lang w:eastAsia="zh-CN"/>
        </w:rPr>
        <w:t>Way Forward:</w:t>
      </w:r>
    </w:p>
    <w:p w14:paraId="680ADB2A" w14:textId="77777777" w:rsidR="002122D6" w:rsidRPr="002122D6" w:rsidRDefault="002122D6" w:rsidP="002122D6">
      <w:pPr>
        <w:overflowPunct/>
        <w:autoSpaceDE/>
        <w:autoSpaceDN/>
        <w:adjustRightInd/>
        <w:spacing w:after="120"/>
        <w:textAlignment w:val="auto"/>
        <w:rPr>
          <w:rFonts w:eastAsia="SimSun"/>
          <w:szCs w:val="24"/>
          <w:lang w:eastAsia="zh-CN"/>
        </w:rPr>
      </w:pPr>
      <w:r w:rsidRPr="002122D6">
        <w:rPr>
          <w:rFonts w:eastAsia="SimSun"/>
          <w:szCs w:val="24"/>
          <w:lang w:eastAsia="zh-CN"/>
        </w:rPr>
        <w:t>Applicable parameters reused from Rel-16 configuration for eType II, Table 6.3.3.2.6-1 (for 16Tx), requires change to 8Tx</w:t>
      </w:r>
    </w:p>
    <w:p w14:paraId="0386BA18" w14:textId="77777777" w:rsidR="002122D6" w:rsidRPr="002122D6" w:rsidRDefault="002122D6" w:rsidP="002122D6">
      <w:pPr>
        <w:overflowPunct/>
        <w:autoSpaceDE/>
        <w:autoSpaceDN/>
        <w:adjustRightInd/>
        <w:spacing w:after="120"/>
        <w:textAlignment w:val="auto"/>
        <w:rPr>
          <w:rFonts w:eastAsia="SimSun"/>
          <w:szCs w:val="24"/>
          <w:lang w:eastAsia="zh-CN"/>
        </w:rPr>
      </w:pPr>
      <w:r w:rsidRPr="002122D6">
        <w:rPr>
          <w:rFonts w:eastAsia="SimSun"/>
          <w:szCs w:val="24"/>
          <w:lang w:eastAsia="zh-CN"/>
        </w:rPr>
        <w:t>See Annex A for further information.</w:t>
      </w:r>
    </w:p>
    <w:p w14:paraId="2214F854" w14:textId="77777777" w:rsidR="002122D6" w:rsidRDefault="002122D6" w:rsidP="008F65B6">
      <w:pPr>
        <w:rPr>
          <w:lang w:eastAsia="ja-JP"/>
        </w:rPr>
      </w:pPr>
    </w:p>
    <w:p w14:paraId="2AC11E16" w14:textId="77777777" w:rsidR="00E60762" w:rsidRPr="00E60762" w:rsidRDefault="00E60762" w:rsidP="00E60762">
      <w:pPr>
        <w:overflowPunct/>
        <w:autoSpaceDE/>
        <w:autoSpaceDN/>
        <w:adjustRightInd/>
        <w:textAlignment w:val="auto"/>
        <w:outlineLvl w:val="3"/>
        <w:rPr>
          <w:rFonts w:eastAsia="SimSun"/>
          <w:b/>
          <w:u w:val="single"/>
          <w:lang w:eastAsia="ko-KR"/>
        </w:rPr>
      </w:pPr>
      <w:r w:rsidRPr="00E60762">
        <w:rPr>
          <w:rFonts w:eastAsia="SimSun"/>
          <w:b/>
          <w:u w:val="single"/>
          <w:lang w:eastAsia="ja-JP"/>
        </w:rPr>
        <w:t>Speed/</w:t>
      </w:r>
      <w:r w:rsidRPr="00E60762">
        <w:rPr>
          <w:rFonts w:eastAsia="SimSun"/>
          <w:b/>
          <w:u w:val="single"/>
          <w:lang w:eastAsia="ko-KR"/>
        </w:rPr>
        <w:t xml:space="preserve">Doppler </w:t>
      </w:r>
    </w:p>
    <w:p w14:paraId="4DABFFEB" w14:textId="77777777" w:rsidR="00E60762" w:rsidRPr="00E60762" w:rsidRDefault="00E60762" w:rsidP="00E60762">
      <w:pPr>
        <w:overflowPunct/>
        <w:autoSpaceDE/>
        <w:autoSpaceDN/>
        <w:adjustRightInd/>
        <w:spacing w:after="120"/>
        <w:textAlignment w:val="auto"/>
        <w:rPr>
          <w:rFonts w:eastAsia="SimSun"/>
          <w:b/>
          <w:bCs/>
          <w:szCs w:val="24"/>
          <w:lang w:eastAsia="zh-CN"/>
        </w:rPr>
      </w:pPr>
      <w:r w:rsidRPr="00E60762">
        <w:rPr>
          <w:rFonts w:eastAsia="SimSun"/>
          <w:b/>
          <w:bCs/>
          <w:szCs w:val="24"/>
          <w:lang w:eastAsia="zh-CN"/>
        </w:rPr>
        <w:t>Way Forward:</w:t>
      </w:r>
    </w:p>
    <w:p w14:paraId="5A85B09D" w14:textId="77777777" w:rsidR="00E60762" w:rsidRPr="00E60762" w:rsidRDefault="00E60762" w:rsidP="00E60762">
      <w:pPr>
        <w:overflowPunct/>
        <w:autoSpaceDE/>
        <w:autoSpaceDN/>
        <w:adjustRightInd/>
        <w:textAlignment w:val="auto"/>
        <w:rPr>
          <w:rFonts w:eastAsia="SimSun"/>
          <w:lang w:eastAsia="ko-KR"/>
        </w:rPr>
      </w:pPr>
      <w:r w:rsidRPr="00E60762">
        <w:rPr>
          <w:rFonts w:eastAsia="SimSun"/>
          <w:lang w:eastAsia="ko-KR"/>
        </w:rPr>
        <w:t>For Comparison:</w:t>
      </w:r>
    </w:p>
    <w:p w14:paraId="55D5537F" w14:textId="77777777" w:rsidR="00E60762" w:rsidRPr="00E60762" w:rsidRDefault="00E60762" w:rsidP="00E60762">
      <w:pPr>
        <w:overflowPunct/>
        <w:autoSpaceDE/>
        <w:autoSpaceDN/>
        <w:adjustRightInd/>
        <w:textAlignment w:val="auto"/>
        <w:rPr>
          <w:rFonts w:eastAsia="SimSun"/>
          <w:lang w:eastAsia="ko-KR"/>
        </w:rPr>
      </w:pPr>
      <w:r w:rsidRPr="00E60762">
        <w:rPr>
          <w:rFonts w:eastAsia="SimSun"/>
          <w:lang w:eastAsia="ko-KR"/>
        </w:rPr>
        <w:t>TDL Channels use 10 and 100Hz</w:t>
      </w:r>
    </w:p>
    <w:p w14:paraId="73F10E85" w14:textId="77777777" w:rsidR="00E60762" w:rsidRPr="00E60762" w:rsidRDefault="00E60762" w:rsidP="00E60762">
      <w:pPr>
        <w:overflowPunct/>
        <w:autoSpaceDE/>
        <w:autoSpaceDN/>
        <w:adjustRightInd/>
        <w:textAlignment w:val="auto"/>
        <w:rPr>
          <w:rFonts w:eastAsia="SimSun"/>
          <w:lang w:eastAsia="ko-KR"/>
        </w:rPr>
      </w:pPr>
      <w:r w:rsidRPr="00E60762">
        <w:rPr>
          <w:rFonts w:eastAsia="SimSun"/>
          <w:lang w:eastAsia="ko-KR"/>
        </w:rPr>
        <w:t>CDL Channels use 3kph and 30kph</w:t>
      </w:r>
    </w:p>
    <w:p w14:paraId="01C6E6ED" w14:textId="77777777" w:rsidR="00E60762" w:rsidRPr="00E60762" w:rsidRDefault="00E60762" w:rsidP="00E60762">
      <w:pPr>
        <w:overflowPunct/>
        <w:autoSpaceDE/>
        <w:autoSpaceDN/>
        <w:adjustRightInd/>
        <w:textAlignment w:val="auto"/>
        <w:rPr>
          <w:rFonts w:eastAsia="SimSun"/>
          <w:lang w:eastAsia="ko-KR"/>
        </w:rPr>
      </w:pPr>
    </w:p>
    <w:p w14:paraId="4695C712" w14:textId="77777777" w:rsidR="00E60762" w:rsidRPr="00E60762" w:rsidRDefault="00E60762" w:rsidP="00E60762">
      <w:pPr>
        <w:overflowPunct/>
        <w:autoSpaceDE/>
        <w:autoSpaceDN/>
        <w:adjustRightInd/>
        <w:textAlignment w:val="auto"/>
        <w:rPr>
          <w:rFonts w:eastAsia="SimSun"/>
          <w:lang w:eastAsia="ko-KR"/>
        </w:rPr>
      </w:pPr>
      <w:r w:rsidRPr="00E60762">
        <w:rPr>
          <w:rFonts w:eastAsia="SimSun"/>
          <w:lang w:eastAsia="ko-KR"/>
        </w:rPr>
        <w:t>For Alignment:</w:t>
      </w:r>
    </w:p>
    <w:p w14:paraId="7B02E77D" w14:textId="77777777" w:rsidR="00E60762" w:rsidRPr="00E60762" w:rsidRDefault="00E60762" w:rsidP="00E60762">
      <w:pPr>
        <w:overflowPunct/>
        <w:autoSpaceDE/>
        <w:autoSpaceDN/>
        <w:adjustRightInd/>
        <w:textAlignment w:val="auto"/>
        <w:rPr>
          <w:rFonts w:eastAsia="SimSun"/>
          <w:lang w:eastAsia="ko-KR"/>
        </w:rPr>
      </w:pPr>
      <w:r w:rsidRPr="00E60762">
        <w:rPr>
          <w:rFonts w:eastAsia="SimSun"/>
          <w:lang w:eastAsia="ko-KR"/>
        </w:rPr>
        <w:t>TDL Channels use 10Hz</w:t>
      </w:r>
    </w:p>
    <w:p w14:paraId="3977911C" w14:textId="77777777" w:rsidR="00E60762" w:rsidRPr="00E60762" w:rsidRDefault="00E60762" w:rsidP="00E60762">
      <w:pPr>
        <w:overflowPunct/>
        <w:autoSpaceDE/>
        <w:autoSpaceDN/>
        <w:adjustRightInd/>
        <w:textAlignment w:val="auto"/>
        <w:rPr>
          <w:rFonts w:eastAsia="SimSun"/>
          <w:lang w:eastAsia="ko-KR"/>
        </w:rPr>
      </w:pPr>
      <w:r w:rsidRPr="00E60762">
        <w:rPr>
          <w:rFonts w:eastAsia="SimSun"/>
          <w:lang w:eastAsia="ko-KR"/>
        </w:rPr>
        <w:t>CDL Channels use 3kph</w:t>
      </w:r>
    </w:p>
    <w:p w14:paraId="677CC882" w14:textId="77777777" w:rsidR="00E60762" w:rsidRDefault="00E60762" w:rsidP="008F65B6">
      <w:pPr>
        <w:rPr>
          <w:lang w:eastAsia="ja-JP"/>
        </w:rPr>
      </w:pPr>
    </w:p>
    <w:p w14:paraId="33EE1976" w14:textId="77777777" w:rsidR="001F7D9B" w:rsidRPr="001F7D9B" w:rsidRDefault="001F7D9B" w:rsidP="001F7D9B">
      <w:pPr>
        <w:overflowPunct/>
        <w:autoSpaceDE/>
        <w:autoSpaceDN/>
        <w:adjustRightInd/>
        <w:textAlignment w:val="auto"/>
        <w:outlineLvl w:val="3"/>
        <w:rPr>
          <w:rFonts w:eastAsia="SimSun"/>
          <w:b/>
          <w:u w:val="single"/>
          <w:lang w:eastAsia="ko-KR"/>
        </w:rPr>
      </w:pPr>
      <w:r w:rsidRPr="001F7D9B">
        <w:rPr>
          <w:rFonts w:eastAsia="SimSun"/>
          <w:b/>
          <w:u w:val="single"/>
          <w:lang w:eastAsia="ko-KR"/>
        </w:rPr>
        <w:t xml:space="preserve">TDL Model Extensions </w:t>
      </w:r>
    </w:p>
    <w:p w14:paraId="5053A5F3" w14:textId="77777777" w:rsidR="001F7D9B" w:rsidRPr="001F7D9B" w:rsidRDefault="001F7D9B" w:rsidP="001F7D9B">
      <w:pPr>
        <w:overflowPunct/>
        <w:autoSpaceDE/>
        <w:autoSpaceDN/>
        <w:adjustRightInd/>
        <w:textAlignment w:val="auto"/>
        <w:rPr>
          <w:rFonts w:eastAsia="SimSun"/>
          <w:bCs/>
          <w:lang w:eastAsia="en-US"/>
        </w:rPr>
      </w:pPr>
      <w:r w:rsidRPr="001F7D9B">
        <w:rPr>
          <w:rFonts w:eastAsia="SimSun"/>
          <w:b/>
          <w:bCs/>
          <w:lang w:eastAsia="ko-KR"/>
        </w:rPr>
        <w:t>Way Forward:</w:t>
      </w:r>
    </w:p>
    <w:p w14:paraId="34122C33" w14:textId="77777777" w:rsidR="001F7D9B" w:rsidRPr="001F7D9B" w:rsidRDefault="001F7D9B" w:rsidP="001F7D9B">
      <w:pPr>
        <w:overflowPunct/>
        <w:autoSpaceDE/>
        <w:autoSpaceDN/>
        <w:adjustRightInd/>
        <w:spacing w:after="120"/>
        <w:textAlignment w:val="auto"/>
        <w:rPr>
          <w:rFonts w:eastAsia="SimSun"/>
          <w:szCs w:val="24"/>
          <w:lang w:eastAsia="zh-CN"/>
        </w:rPr>
      </w:pPr>
      <w:r w:rsidRPr="001F7D9B">
        <w:rPr>
          <w:rFonts w:eastAsia="SimSun"/>
          <w:szCs w:val="24"/>
          <w:lang w:eastAsia="zh-CN"/>
        </w:rPr>
        <w:t>Companies to use following two enhanced TDL channel for study.</w:t>
      </w:r>
    </w:p>
    <w:p w14:paraId="383680F6" w14:textId="77777777" w:rsidR="001F7D9B" w:rsidRPr="001F7D9B" w:rsidRDefault="001F7D9B" w:rsidP="001F7D9B">
      <w:pPr>
        <w:numPr>
          <w:ilvl w:val="0"/>
          <w:numId w:val="27"/>
        </w:numPr>
        <w:overflowPunct/>
        <w:autoSpaceDE/>
        <w:autoSpaceDN/>
        <w:adjustRightInd/>
        <w:spacing w:after="120"/>
        <w:textAlignment w:val="auto"/>
        <w:rPr>
          <w:rFonts w:eastAsia="MS Mincho"/>
          <w:szCs w:val="24"/>
          <w:lang w:eastAsia="zh-CN"/>
        </w:rPr>
      </w:pPr>
      <w:r w:rsidRPr="001F7D9B">
        <w:rPr>
          <w:rFonts w:eastAsia="MS Mincho"/>
          <w:szCs w:val="24"/>
          <w:lang w:eastAsia="zh-CN"/>
        </w:rPr>
        <w:t>Option 1: Multi-cluster TDL channel with implementation details in R4-2500337:</w:t>
      </w:r>
    </w:p>
    <w:p w14:paraId="1DFE2E71" w14:textId="77777777" w:rsidR="001F7D9B" w:rsidRPr="001F7D9B" w:rsidRDefault="001F7D9B" w:rsidP="001F7D9B">
      <w:pPr>
        <w:numPr>
          <w:ilvl w:val="1"/>
          <w:numId w:val="27"/>
        </w:numPr>
        <w:overflowPunct/>
        <w:autoSpaceDE/>
        <w:autoSpaceDN/>
        <w:adjustRightInd/>
        <w:spacing w:after="120"/>
        <w:textAlignment w:val="auto"/>
        <w:rPr>
          <w:rFonts w:eastAsia="MS Mincho"/>
          <w:szCs w:val="24"/>
          <w:lang w:eastAsia="zh-CN"/>
        </w:rPr>
      </w:pPr>
      <w:r w:rsidRPr="001F7D9B">
        <w:rPr>
          <w:rFonts w:eastAsia="MS Mincho"/>
          <w:szCs w:val="24"/>
          <w:lang w:eastAsia="zh-CN"/>
        </w:rPr>
        <w:t>For proposed simulation configurations see Annex C, Table C.1 and Table C.2.</w:t>
      </w:r>
    </w:p>
    <w:p w14:paraId="3B486D0F" w14:textId="77777777" w:rsidR="001F7D9B" w:rsidRPr="001F7D9B" w:rsidRDefault="001F7D9B" w:rsidP="001F7D9B">
      <w:pPr>
        <w:numPr>
          <w:ilvl w:val="1"/>
          <w:numId w:val="27"/>
        </w:numPr>
        <w:overflowPunct/>
        <w:autoSpaceDE/>
        <w:autoSpaceDN/>
        <w:adjustRightInd/>
        <w:spacing w:after="120"/>
        <w:textAlignment w:val="auto"/>
        <w:rPr>
          <w:rFonts w:eastAsia="MS Mincho"/>
          <w:szCs w:val="24"/>
          <w:lang w:eastAsia="zh-CN"/>
        </w:rPr>
      </w:pPr>
      <w:r w:rsidRPr="001F7D9B">
        <w:rPr>
          <w:rFonts w:eastAsia="DengXian"/>
          <w:szCs w:val="24"/>
          <w:lang w:eastAsia="zh-CN"/>
        </w:rPr>
        <w:t>For cluster powers settings there are several examples simulated in R4-2500335. We suggest trying 2 different setups</w:t>
      </w:r>
    </w:p>
    <w:p w14:paraId="648CA147" w14:textId="77777777" w:rsidR="001F7D9B" w:rsidRPr="001F7D9B" w:rsidRDefault="001F7D9B" w:rsidP="001F7D9B">
      <w:pPr>
        <w:numPr>
          <w:ilvl w:val="2"/>
          <w:numId w:val="27"/>
        </w:numPr>
        <w:overflowPunct/>
        <w:autoSpaceDE/>
        <w:autoSpaceDN/>
        <w:adjustRightInd/>
        <w:spacing w:after="120"/>
        <w:textAlignment w:val="auto"/>
        <w:rPr>
          <w:rFonts w:eastAsia="MS Mincho"/>
          <w:szCs w:val="24"/>
          <w:lang w:eastAsia="zh-CN"/>
        </w:rPr>
      </w:pPr>
      <w:r w:rsidRPr="001F7D9B">
        <w:rPr>
          <w:rFonts w:eastAsia="DengXian"/>
          <w:szCs w:val="24"/>
          <w:lang w:eastAsia="zh-CN"/>
        </w:rPr>
        <w:t>Un-even layer powers and even CW-powers.</w:t>
      </w:r>
    </w:p>
    <w:p w14:paraId="02140FEA" w14:textId="77777777" w:rsidR="001F7D9B" w:rsidRPr="001F7D9B" w:rsidRDefault="001F7D9B" w:rsidP="001F7D9B">
      <w:pPr>
        <w:numPr>
          <w:ilvl w:val="2"/>
          <w:numId w:val="27"/>
        </w:numPr>
        <w:overflowPunct/>
        <w:autoSpaceDE/>
        <w:autoSpaceDN/>
        <w:adjustRightInd/>
        <w:spacing w:after="120"/>
        <w:textAlignment w:val="auto"/>
        <w:rPr>
          <w:rFonts w:eastAsia="MS Mincho"/>
          <w:szCs w:val="24"/>
          <w:lang w:eastAsia="zh-CN"/>
        </w:rPr>
      </w:pPr>
      <w:r w:rsidRPr="001F7D9B">
        <w:rPr>
          <w:rFonts w:eastAsia="DengXian"/>
          <w:szCs w:val="24"/>
          <w:lang w:eastAsia="zh-CN"/>
        </w:rPr>
        <w:t>Even layer powers and un-even CW-powers.</w:t>
      </w:r>
    </w:p>
    <w:p w14:paraId="56B345CB" w14:textId="77777777" w:rsidR="001F7D9B" w:rsidRPr="001F7D9B" w:rsidRDefault="001F7D9B" w:rsidP="001F7D9B">
      <w:pPr>
        <w:numPr>
          <w:ilvl w:val="0"/>
          <w:numId w:val="27"/>
        </w:numPr>
        <w:overflowPunct/>
        <w:autoSpaceDE/>
        <w:autoSpaceDN/>
        <w:adjustRightInd/>
        <w:spacing w:after="120"/>
        <w:textAlignment w:val="auto"/>
        <w:rPr>
          <w:rFonts w:eastAsia="MS Mincho"/>
          <w:szCs w:val="24"/>
          <w:u w:val="single"/>
          <w:lang w:eastAsia="zh-CN"/>
        </w:rPr>
      </w:pPr>
      <w:r w:rsidRPr="001F7D9B">
        <w:rPr>
          <w:rFonts w:eastAsia="MS Mincho"/>
          <w:szCs w:val="24"/>
          <w:lang w:eastAsia="zh-CN"/>
        </w:rPr>
        <w:t>Option 2: Multi-beams TDL channel with implementation details in R4-2501738:</w:t>
      </w:r>
    </w:p>
    <w:p w14:paraId="36896905" w14:textId="77777777" w:rsidR="001F7D9B" w:rsidRPr="001F7D9B" w:rsidRDefault="001F7D9B" w:rsidP="001F7D9B">
      <w:pPr>
        <w:widowControl w:val="0"/>
        <w:numPr>
          <w:ilvl w:val="1"/>
          <w:numId w:val="27"/>
        </w:numPr>
        <w:overflowPunct/>
        <w:autoSpaceDE/>
        <w:autoSpaceDN/>
        <w:adjustRightInd/>
        <w:spacing w:after="50"/>
        <w:jc w:val="both"/>
        <w:textAlignment w:val="auto"/>
        <w:rPr>
          <w:rFonts w:ascii="Times" w:eastAsia="Microsoft YaHei" w:hAnsi="Times"/>
          <w:lang w:eastAsia="zh-CN"/>
        </w:rPr>
      </w:pPr>
      <w:r w:rsidRPr="001F7D9B">
        <w:rPr>
          <w:rFonts w:ascii="Times" w:eastAsia="Microsoft YaHei" w:hAnsi="Times"/>
          <w:lang w:eastAsia="zh-CN"/>
        </w:rPr>
        <w:lastRenderedPageBreak/>
        <w:t>4T4R,4Layers: Enhanced TDLC300-100, XPL, high with 2 Tx-Rx beams as defined in Table C.3</w:t>
      </w:r>
    </w:p>
    <w:p w14:paraId="508EC15A" w14:textId="77777777" w:rsidR="001F7D9B" w:rsidRPr="001F7D9B" w:rsidRDefault="001F7D9B" w:rsidP="001F7D9B">
      <w:pPr>
        <w:widowControl w:val="0"/>
        <w:numPr>
          <w:ilvl w:val="1"/>
          <w:numId w:val="27"/>
        </w:numPr>
        <w:overflowPunct/>
        <w:autoSpaceDE/>
        <w:autoSpaceDN/>
        <w:adjustRightInd/>
        <w:spacing w:after="50"/>
        <w:jc w:val="both"/>
        <w:textAlignment w:val="auto"/>
        <w:rPr>
          <w:rFonts w:ascii="Times" w:eastAsia="Microsoft YaHei" w:hAnsi="Times"/>
          <w:lang w:eastAsia="zh-CN"/>
        </w:rPr>
      </w:pPr>
      <w:r w:rsidRPr="001F7D9B">
        <w:rPr>
          <w:rFonts w:ascii="Times" w:eastAsia="Microsoft YaHei" w:hAnsi="Times"/>
          <w:lang w:eastAsia="zh-CN"/>
        </w:rPr>
        <w:t>PMI test: Enhanced TDLC300-100, XPL, high with 2 Tx-Rx beams as defined in Table C.3</w:t>
      </w:r>
    </w:p>
    <w:p w14:paraId="0F9C800D" w14:textId="77777777" w:rsidR="001F7D9B" w:rsidRPr="001F7D9B" w:rsidRDefault="001F7D9B" w:rsidP="001F7D9B">
      <w:pPr>
        <w:widowControl w:val="0"/>
        <w:numPr>
          <w:ilvl w:val="1"/>
          <w:numId w:val="27"/>
        </w:numPr>
        <w:overflowPunct/>
        <w:autoSpaceDE/>
        <w:autoSpaceDN/>
        <w:adjustRightInd/>
        <w:spacing w:after="50"/>
        <w:jc w:val="both"/>
        <w:textAlignment w:val="auto"/>
        <w:rPr>
          <w:rFonts w:ascii="Times" w:eastAsia="Microsoft YaHei" w:hAnsi="Times"/>
          <w:lang w:eastAsia="zh-CN"/>
        </w:rPr>
      </w:pPr>
      <w:r w:rsidRPr="001F7D9B">
        <w:rPr>
          <w:rFonts w:ascii="Times" w:eastAsia="Microsoft YaHei" w:hAnsi="Times"/>
          <w:lang w:eastAsia="zh-CN"/>
        </w:rPr>
        <w:t>8T8R, 8Layers: Enhanced TDLC300-100, XPL, high with 4 Tx-Rx beams as defined in Table C.4 and 6 Tx-Rx beams as defined in Table C.5</w:t>
      </w:r>
    </w:p>
    <w:p w14:paraId="55E9C906" w14:textId="77777777" w:rsidR="001F7D9B" w:rsidRDefault="001F7D9B" w:rsidP="008F65B6">
      <w:pPr>
        <w:rPr>
          <w:lang w:eastAsia="ja-JP"/>
        </w:rPr>
      </w:pPr>
    </w:p>
    <w:p w14:paraId="612E3EEA" w14:textId="77777777" w:rsidR="00A45BFA" w:rsidRPr="00A45BFA" w:rsidRDefault="00A45BFA" w:rsidP="00A45BFA">
      <w:pPr>
        <w:overflowPunct/>
        <w:autoSpaceDE/>
        <w:autoSpaceDN/>
        <w:adjustRightInd/>
        <w:textAlignment w:val="auto"/>
        <w:outlineLvl w:val="3"/>
        <w:rPr>
          <w:rFonts w:eastAsia="SimSun"/>
          <w:b/>
          <w:u w:val="single"/>
          <w:lang w:eastAsia="ko-KR"/>
        </w:rPr>
      </w:pPr>
      <w:r w:rsidRPr="00A45BFA">
        <w:rPr>
          <w:rFonts w:eastAsia="SimSun"/>
          <w:b/>
          <w:u w:val="single"/>
          <w:lang w:eastAsia="ko-KR"/>
        </w:rPr>
        <w:t>Angles of Departure and Angles of Arrival</w:t>
      </w:r>
    </w:p>
    <w:p w14:paraId="463076B1" w14:textId="77777777" w:rsidR="00A45BFA" w:rsidRPr="00A45BFA" w:rsidRDefault="00A45BFA" w:rsidP="00A45BFA">
      <w:pPr>
        <w:overflowPunct/>
        <w:autoSpaceDE/>
        <w:autoSpaceDN/>
        <w:adjustRightInd/>
        <w:textAlignment w:val="auto"/>
        <w:rPr>
          <w:rFonts w:eastAsia="SimSun"/>
          <w:b/>
          <w:bCs/>
          <w:lang w:eastAsia="ja-JP"/>
        </w:rPr>
      </w:pPr>
      <w:r w:rsidRPr="00A45BFA">
        <w:rPr>
          <w:rFonts w:eastAsia="SimSun"/>
          <w:b/>
          <w:bCs/>
          <w:lang w:eastAsia="ja-JP"/>
        </w:rPr>
        <w:t>Way Forward:</w:t>
      </w:r>
    </w:p>
    <w:p w14:paraId="4C463C6B" w14:textId="77777777" w:rsidR="00A45BFA" w:rsidRPr="00A45BFA" w:rsidRDefault="00A45BFA" w:rsidP="00A45BFA">
      <w:pPr>
        <w:overflowPunct/>
        <w:autoSpaceDE/>
        <w:autoSpaceDN/>
        <w:adjustRightInd/>
        <w:textAlignment w:val="auto"/>
        <w:rPr>
          <w:rFonts w:eastAsia="SimSun"/>
          <w:lang w:eastAsia="ja-JP"/>
        </w:rPr>
      </w:pPr>
      <w:r w:rsidRPr="00A45BFA">
        <w:rPr>
          <w:rFonts w:eastAsia="SimSun"/>
          <w:lang w:eastAsia="ja-JP"/>
        </w:rPr>
        <w:t>For all 4 direction combinations (AoA, AoD, azimuth, zenith) the following parameters need to be configured.</w:t>
      </w:r>
    </w:p>
    <w:p w14:paraId="3D889FBA" w14:textId="77777777" w:rsidR="00A45BFA" w:rsidRPr="00A45BFA" w:rsidRDefault="00A45BFA" w:rsidP="00A45BFA">
      <w:pPr>
        <w:overflowPunct/>
        <w:autoSpaceDE/>
        <w:autoSpaceDN/>
        <w:adjustRightInd/>
        <w:textAlignment w:val="auto"/>
        <w:rPr>
          <w:rFonts w:eastAsia="SimSun"/>
          <w:lang w:eastAsia="ja-JP"/>
        </w:rPr>
      </w:pPr>
      <w:r w:rsidRPr="00A45BFA">
        <w:rPr>
          <w:rFonts w:eastAsia="SimSun"/>
          <w:lang w:eastAsia="ja-JP"/>
        </w:rPr>
        <w:t xml:space="preserve">Angle spread scaling: </w:t>
      </w:r>
      <m:oMath>
        <m:sSub>
          <m:sSubPr>
            <m:ctrlPr>
              <w:rPr>
                <w:rFonts w:ascii="Cambria Math" w:eastAsia="SimSun" w:hAnsi="Cambria Math"/>
                <w:i/>
                <w:lang w:eastAsia="ja-JP"/>
              </w:rPr>
            </m:ctrlPr>
          </m:sSubPr>
          <m:e>
            <m:r>
              <m:rPr>
                <m:sty m:val="p"/>
              </m:rPr>
              <w:rPr>
                <w:rFonts w:ascii="Cambria Math" w:eastAsia="SimSun" w:hAnsi="Cambria Math"/>
                <w:lang w:eastAsia="ja-JP"/>
              </w:rPr>
              <m:t>AS</m:t>
            </m:r>
          </m:e>
          <m:sub>
            <m:r>
              <w:rPr>
                <w:rFonts w:ascii="Cambria Math" w:eastAsia="SimSun" w:hAnsi="Cambria Math"/>
                <w:lang w:eastAsia="ja-JP"/>
              </w:rPr>
              <m:t>desired</m:t>
            </m:r>
          </m:sub>
        </m:sSub>
      </m:oMath>
      <w:r w:rsidRPr="00A45BFA">
        <w:rPr>
          <w:rFonts w:eastAsia="SimSun"/>
          <w:lang w:eastAsia="ja-JP"/>
        </w:rPr>
        <w:t xml:space="preserve"> </w:t>
      </w:r>
    </w:p>
    <w:p w14:paraId="3D6467A8" w14:textId="77777777" w:rsidR="00A45BFA" w:rsidRPr="00A45BFA" w:rsidRDefault="00A45BFA" w:rsidP="00A45BFA">
      <w:pPr>
        <w:overflowPunct/>
        <w:autoSpaceDE/>
        <w:autoSpaceDN/>
        <w:adjustRightInd/>
        <w:textAlignment w:val="auto"/>
        <w:rPr>
          <w:rFonts w:eastAsia="SimSun"/>
          <w:lang w:eastAsia="ja-JP"/>
        </w:rPr>
      </w:pPr>
      <w:r w:rsidRPr="00A45BFA">
        <w:rPr>
          <w:rFonts w:eastAsia="SimSun"/>
          <w:lang w:eastAsia="ja-JP"/>
        </w:rPr>
        <w:t xml:space="preserve">Angle rotation: </w:t>
      </w:r>
      <m:oMath>
        <m:sSub>
          <m:sSubPr>
            <m:ctrlPr>
              <w:rPr>
                <w:rFonts w:ascii="Cambria Math" w:eastAsia="SimSun" w:hAnsi="Cambria Math"/>
                <w:i/>
                <w:lang w:eastAsia="ja-JP"/>
              </w:rPr>
            </m:ctrlPr>
          </m:sSubPr>
          <m:e>
            <m:r>
              <w:rPr>
                <w:rFonts w:ascii="Cambria Math" w:eastAsia="SimSun" w:hAnsi="Cambria Math"/>
                <w:lang w:eastAsia="ja-JP"/>
              </w:rPr>
              <m:t>μ</m:t>
            </m:r>
          </m:e>
          <m:sub>
            <m:r>
              <w:rPr>
                <w:rFonts w:ascii="Cambria Math" w:eastAsia="SimSun" w:hAnsi="Cambria Math"/>
                <w:lang w:eastAsia="ja-JP"/>
              </w:rPr>
              <m:t>ϕ,desired</m:t>
            </m:r>
          </m:sub>
        </m:sSub>
      </m:oMath>
    </w:p>
    <w:p w14:paraId="4FE95DA4" w14:textId="77777777" w:rsidR="00A45BFA" w:rsidRPr="00A45BFA" w:rsidRDefault="00A45BFA" w:rsidP="00A45BFA">
      <w:pPr>
        <w:overflowPunct/>
        <w:autoSpaceDE/>
        <w:autoSpaceDN/>
        <w:adjustRightInd/>
        <w:textAlignment w:val="auto"/>
        <w:rPr>
          <w:rFonts w:eastAsia="SimSun"/>
          <w:lang w:eastAsia="ja-JP"/>
        </w:rPr>
      </w:pPr>
      <w:r w:rsidRPr="00A45BFA">
        <w:rPr>
          <w:rFonts w:eastAsia="SimSun"/>
          <w:noProof/>
          <w:szCs w:val="24"/>
          <w:lang w:eastAsia="zh-CN"/>
        </w:rPr>
        <w:drawing>
          <wp:inline distT="0" distB="0" distL="0" distR="0" wp14:anchorId="6EFE5A94" wp14:editId="2EE5C78B">
            <wp:extent cx="2962275" cy="224605"/>
            <wp:effectExtent l="0" t="0" r="0" b="4445"/>
            <wp:docPr id="11608362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7716869" name=""/>
                    <pic:cNvPicPr/>
                  </pic:nvPicPr>
                  <pic:blipFill>
                    <a:blip r:embed="rId12"/>
                    <a:stretch>
                      <a:fillRect/>
                    </a:stretch>
                  </pic:blipFill>
                  <pic:spPr>
                    <a:xfrm>
                      <a:off x="0" y="0"/>
                      <a:ext cx="3035448" cy="230153"/>
                    </a:xfrm>
                    <a:prstGeom prst="rect">
                      <a:avLst/>
                    </a:prstGeom>
                  </pic:spPr>
                </pic:pic>
              </a:graphicData>
            </a:graphic>
          </wp:inline>
        </w:drawing>
      </w:r>
      <w:r w:rsidRPr="00A45BFA">
        <w:rPr>
          <w:rFonts w:eastAsia="SimSun"/>
          <w:lang w:eastAsia="ja-JP"/>
        </w:rPr>
        <w:t>as a starting point.</w:t>
      </w:r>
    </w:p>
    <w:p w14:paraId="46BA2C9A" w14:textId="77777777" w:rsidR="00A45BFA" w:rsidRPr="00A45BFA" w:rsidRDefault="00A45BFA" w:rsidP="00A45BFA">
      <w:pPr>
        <w:overflowPunct/>
        <w:autoSpaceDE/>
        <w:autoSpaceDN/>
        <w:adjustRightInd/>
        <w:textAlignment w:val="auto"/>
        <w:rPr>
          <w:rFonts w:eastAsia="SimSun"/>
          <w:lang w:eastAsia="ja-JP"/>
        </w:rPr>
      </w:pPr>
      <w:r w:rsidRPr="00A45BFA">
        <w:rPr>
          <w:rFonts w:eastAsia="SimSun"/>
          <w:lang w:eastAsia="ja-JP"/>
        </w:rPr>
        <w:t>For CDL Option A1: Based on 38.827</w:t>
      </w:r>
    </w:p>
    <w:p w14:paraId="6F4DE97B" w14:textId="77777777" w:rsidR="00A45BFA" w:rsidRPr="00A45BFA" w:rsidRDefault="00A45BFA" w:rsidP="00A45BFA">
      <w:pPr>
        <w:overflowPunct/>
        <w:autoSpaceDE/>
        <w:autoSpaceDN/>
        <w:adjustRightInd/>
        <w:textAlignment w:val="auto"/>
        <w:rPr>
          <w:rFonts w:eastAsia="SimSun"/>
          <w:lang w:eastAsia="ja-JP"/>
        </w:rPr>
      </w:pPr>
      <w:r w:rsidRPr="00A45BFA">
        <w:rPr>
          <w:rFonts w:eastAsia="SimSun"/>
          <w:lang w:eastAsia="ja-JP"/>
        </w:rPr>
        <w:t xml:space="preserve">For CDL Option A2, for each (AoA, AoD) and </w:t>
      </w:r>
      <m:oMath>
        <m:d>
          <m:dPr>
            <m:ctrlPr>
              <w:rPr>
                <w:rFonts w:ascii="Cambria Math" w:eastAsia="SimSun" w:hAnsi="Cambria Math"/>
                <w:i/>
                <w:lang w:eastAsia="ja-JP"/>
              </w:rPr>
            </m:ctrlPr>
          </m:dPr>
          <m:e>
            <m:r>
              <w:rPr>
                <w:rFonts w:ascii="Cambria Math" w:eastAsia="SimSun" w:hAnsi="Cambria Math"/>
                <w:lang w:eastAsia="ja-JP"/>
              </w:rPr>
              <m:t>θ,ϕ</m:t>
            </m:r>
          </m:e>
        </m:d>
      </m:oMath>
      <w:r w:rsidRPr="00A45BFA">
        <w:rPr>
          <w:rFonts w:eastAsia="SimSun"/>
          <w:lang w:eastAsia="ja-JP"/>
        </w:rPr>
        <w:t>, the parameters in the formula are the following:</w:t>
      </w:r>
    </w:p>
    <w:p w14:paraId="1B031636" w14:textId="77777777" w:rsidR="00A45BFA" w:rsidRPr="00A45BFA" w:rsidRDefault="00A45BFA" w:rsidP="00A45BFA">
      <w:pPr>
        <w:overflowPunct/>
        <w:autoSpaceDE/>
        <w:autoSpaceDN/>
        <w:adjustRightInd/>
        <w:ind w:left="284"/>
        <w:textAlignment w:val="auto"/>
        <w:rPr>
          <w:rFonts w:eastAsia="SimSun"/>
          <w:lang w:eastAsia="ja-JP"/>
        </w:rPr>
      </w:pPr>
      <w:r w:rsidRPr="00A45BFA">
        <w:rPr>
          <w:rFonts w:eastAsia="SimSun"/>
          <w:lang w:eastAsia="ja-JP"/>
        </w:rPr>
        <w:t>AS</w:t>
      </w:r>
      <w:r w:rsidRPr="00A45BFA">
        <w:rPr>
          <w:rFonts w:eastAsia="SimSun"/>
          <w:vertAlign w:val="subscript"/>
          <w:lang w:eastAsia="ja-JP"/>
        </w:rPr>
        <w:t>model</w:t>
      </w:r>
      <w:r w:rsidRPr="00A45BFA">
        <w:rPr>
          <w:rFonts w:eastAsia="SimSun"/>
          <w:lang w:eastAsia="ja-JP"/>
        </w:rPr>
        <w:t xml:space="preserve"> is computed according to TR 38.901, Annex A.1, Equation A-1</w:t>
      </w:r>
    </w:p>
    <w:p w14:paraId="6077D947" w14:textId="77777777" w:rsidR="00A45BFA" w:rsidRPr="00A45BFA" w:rsidRDefault="00A27059" w:rsidP="00A45BFA">
      <w:pPr>
        <w:overflowPunct/>
        <w:autoSpaceDE/>
        <w:autoSpaceDN/>
        <w:adjustRightInd/>
        <w:ind w:left="284"/>
        <w:textAlignment w:val="auto"/>
        <w:rPr>
          <w:rFonts w:eastAsia="SimSun"/>
          <w:lang w:eastAsia="ja-JP"/>
        </w:rPr>
      </w:pPr>
      <m:oMath>
        <m:sSub>
          <m:sSubPr>
            <m:ctrlPr>
              <w:rPr>
                <w:rFonts w:ascii="Cambria Math" w:eastAsia="SimSun" w:hAnsi="Cambria Math"/>
                <w:i/>
                <w:lang w:eastAsia="ja-JP"/>
              </w:rPr>
            </m:ctrlPr>
          </m:sSubPr>
          <m:e>
            <m:r>
              <w:rPr>
                <w:rFonts w:ascii="Cambria Math" w:eastAsia="SimSun" w:hAnsi="Cambria Math"/>
                <w:lang w:eastAsia="ja-JP"/>
              </w:rPr>
              <m:t>μ</m:t>
            </m:r>
          </m:e>
          <m:sub>
            <m:r>
              <w:rPr>
                <w:rFonts w:ascii="Cambria Math" w:eastAsia="SimSun" w:hAnsi="Cambria Math"/>
                <w:lang w:eastAsia="ja-JP"/>
              </w:rPr>
              <m:t>ϕ</m:t>
            </m:r>
            <m:r>
              <w:rPr>
                <w:rFonts w:ascii="Cambria Math" w:eastAsia="SimSun" w:hAnsi="Cambria Math"/>
                <w:lang w:eastAsia="ja-JP"/>
              </w:rPr>
              <m:t>,</m:t>
            </m:r>
            <m:r>
              <w:rPr>
                <w:rFonts w:ascii="Cambria Math" w:eastAsia="SimSun" w:hAnsi="Cambria Math"/>
                <w:lang w:eastAsia="ja-JP"/>
              </w:rPr>
              <m:t>model</m:t>
            </m:r>
          </m:sub>
        </m:sSub>
        <m:r>
          <w:rPr>
            <w:rFonts w:ascii="Cambria Math" w:eastAsia="SimSun" w:hAnsi="Cambria Math"/>
            <w:lang w:eastAsia="ja-JP"/>
          </w:rPr>
          <m:t xml:space="preserve"> </m:t>
        </m:r>
      </m:oMath>
      <w:r w:rsidR="00A45BFA" w:rsidRPr="00A45BFA">
        <w:rPr>
          <w:rFonts w:eastAsia="SimSun"/>
          <w:lang w:eastAsia="ja-JP"/>
        </w:rPr>
        <w:t xml:space="preserve"> is computed according to TR 38.901, Annex A.2, Equation A-2</w:t>
      </w:r>
    </w:p>
    <w:p w14:paraId="70D75374" w14:textId="77777777" w:rsidR="00A45BFA" w:rsidRPr="00A45BFA" w:rsidRDefault="00A45BFA" w:rsidP="00A45BFA">
      <w:pPr>
        <w:overflowPunct/>
        <w:autoSpaceDE/>
        <w:autoSpaceDN/>
        <w:adjustRightInd/>
        <w:textAlignment w:val="auto"/>
        <w:rPr>
          <w:rFonts w:eastAsia="SimSun"/>
          <w:lang w:eastAsia="ja-JP"/>
        </w:rPr>
      </w:pPr>
    </w:p>
    <w:p w14:paraId="0FA9811B" w14:textId="77777777" w:rsidR="00A45BFA" w:rsidRPr="00A45BFA" w:rsidRDefault="00A45BFA" w:rsidP="00A45BFA">
      <w:pPr>
        <w:overflowPunct/>
        <w:autoSpaceDE/>
        <w:autoSpaceDN/>
        <w:adjustRightInd/>
        <w:textAlignment w:val="auto"/>
        <w:rPr>
          <w:rFonts w:eastAsia="SimSun"/>
          <w:lang w:eastAsia="ja-JP"/>
        </w:rPr>
      </w:pPr>
      <w:r w:rsidRPr="00A45BFA">
        <w:rPr>
          <w:rFonts w:eastAsia="SimSun"/>
          <w:lang w:eastAsia="ja-JP"/>
        </w:rPr>
        <w:t>For the purposes of simulation alignment:</w:t>
      </w:r>
    </w:p>
    <w:p w14:paraId="74CA94F0" w14:textId="77777777" w:rsidR="00A45BFA" w:rsidRPr="00A45BFA" w:rsidRDefault="00A27059" w:rsidP="00A45BFA">
      <w:pPr>
        <w:overflowPunct/>
        <w:autoSpaceDE/>
        <w:autoSpaceDN/>
        <w:adjustRightInd/>
        <w:ind w:left="568"/>
        <w:textAlignment w:val="auto"/>
        <w:rPr>
          <w:rFonts w:eastAsia="SimSun"/>
          <w:lang w:eastAsia="ja-JP"/>
        </w:rPr>
      </w:pPr>
      <m:oMath>
        <m:sSub>
          <m:sSubPr>
            <m:ctrlPr>
              <w:rPr>
                <w:rFonts w:ascii="Cambria Math" w:eastAsia="SimSun" w:hAnsi="Cambria Math"/>
                <w:i/>
                <w:lang w:eastAsia="ja-JP"/>
              </w:rPr>
            </m:ctrlPr>
          </m:sSubPr>
          <m:e>
            <m:r>
              <w:rPr>
                <w:rFonts w:ascii="Cambria Math" w:eastAsia="SimSun" w:hAnsi="Cambria Math"/>
                <w:lang w:eastAsia="ja-JP"/>
              </w:rPr>
              <m:t>μ</m:t>
            </m:r>
          </m:e>
          <m:sub>
            <m:r>
              <w:rPr>
                <w:rFonts w:ascii="Cambria Math" w:eastAsia="SimSun" w:hAnsi="Cambria Math"/>
                <w:lang w:eastAsia="ja-JP"/>
              </w:rPr>
              <m:t>ϕ</m:t>
            </m:r>
            <m:r>
              <w:rPr>
                <w:rFonts w:ascii="Cambria Math" w:eastAsia="SimSun" w:hAnsi="Cambria Math"/>
                <w:lang w:eastAsia="ja-JP"/>
              </w:rPr>
              <m:t>,</m:t>
            </m:r>
            <m:r>
              <w:rPr>
                <w:rFonts w:ascii="Cambria Math" w:eastAsia="SimSun" w:hAnsi="Cambria Math"/>
                <w:lang w:eastAsia="ja-JP"/>
              </w:rPr>
              <m:t>desired</m:t>
            </m:r>
          </m:sub>
        </m:sSub>
      </m:oMath>
      <w:r w:rsidR="00A45BFA" w:rsidRPr="00A45BFA">
        <w:rPr>
          <w:rFonts w:eastAsia="SimSun"/>
          <w:lang w:eastAsia="ja-JP"/>
        </w:rPr>
        <w:t xml:space="preserve"> =  </w:t>
      </w:r>
      <m:oMath>
        <m:sSub>
          <m:sSubPr>
            <m:ctrlPr>
              <w:rPr>
                <w:rFonts w:ascii="Cambria Math" w:eastAsia="SimSun" w:hAnsi="Cambria Math"/>
                <w:i/>
                <w:lang w:eastAsia="ja-JP"/>
              </w:rPr>
            </m:ctrlPr>
          </m:sSubPr>
          <m:e>
            <m:r>
              <w:rPr>
                <w:rFonts w:ascii="Cambria Math" w:eastAsia="SimSun" w:hAnsi="Cambria Math"/>
                <w:lang w:eastAsia="ja-JP"/>
              </w:rPr>
              <m:t>μ</m:t>
            </m:r>
          </m:e>
          <m:sub>
            <m:r>
              <w:rPr>
                <w:rFonts w:ascii="Cambria Math" w:eastAsia="SimSun" w:hAnsi="Cambria Math"/>
                <w:lang w:eastAsia="ja-JP"/>
              </w:rPr>
              <m:t>ϕ</m:t>
            </m:r>
            <m:r>
              <w:rPr>
                <w:rFonts w:ascii="Cambria Math" w:eastAsia="SimSun" w:hAnsi="Cambria Math"/>
                <w:lang w:eastAsia="ja-JP"/>
              </w:rPr>
              <m:t>,</m:t>
            </m:r>
            <m:r>
              <w:rPr>
                <w:rFonts w:ascii="Cambria Math" w:eastAsia="SimSun" w:hAnsi="Cambria Math"/>
                <w:lang w:eastAsia="ja-JP"/>
              </w:rPr>
              <m:t>model</m:t>
            </m:r>
          </m:sub>
        </m:sSub>
      </m:oMath>
      <w:r w:rsidR="00A45BFA" w:rsidRPr="00A45BFA">
        <w:rPr>
          <w:rFonts w:eastAsia="SimSun"/>
          <w:lang w:eastAsia="ja-JP"/>
        </w:rPr>
        <w:t xml:space="preserve"> </w:t>
      </w:r>
    </w:p>
    <w:p w14:paraId="1AC0BADE" w14:textId="77777777" w:rsidR="00A45BFA" w:rsidRPr="00A45BFA" w:rsidRDefault="00A27059" w:rsidP="00A45BFA">
      <w:pPr>
        <w:overflowPunct/>
        <w:autoSpaceDE/>
        <w:autoSpaceDN/>
        <w:adjustRightInd/>
        <w:ind w:left="568"/>
        <w:textAlignment w:val="auto"/>
        <w:rPr>
          <w:rFonts w:eastAsia="SimSun"/>
          <w:lang w:eastAsia="ja-JP"/>
        </w:rPr>
      </w:pPr>
      <m:oMath>
        <m:sSub>
          <m:sSubPr>
            <m:ctrlPr>
              <w:rPr>
                <w:rFonts w:ascii="Cambria Math" w:eastAsia="SimSun" w:hAnsi="Cambria Math"/>
                <w:i/>
                <w:lang w:eastAsia="ja-JP"/>
              </w:rPr>
            </m:ctrlPr>
          </m:sSubPr>
          <m:e>
            <m:r>
              <m:rPr>
                <m:sty m:val="p"/>
              </m:rPr>
              <w:rPr>
                <w:rFonts w:ascii="Cambria Math" w:eastAsia="SimSun" w:hAnsi="Cambria Math"/>
                <w:lang w:eastAsia="ja-JP"/>
              </w:rPr>
              <m:t>AS</m:t>
            </m:r>
          </m:e>
          <m:sub>
            <m:r>
              <w:rPr>
                <w:rFonts w:ascii="Cambria Math" w:eastAsia="SimSun" w:hAnsi="Cambria Math"/>
                <w:lang w:eastAsia="ja-JP"/>
              </w:rPr>
              <m:t>desired</m:t>
            </m:r>
          </m:sub>
        </m:sSub>
      </m:oMath>
      <w:r w:rsidR="00A45BFA" w:rsidRPr="00A45BFA">
        <w:rPr>
          <w:rFonts w:eastAsia="SimSun"/>
          <w:lang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277"/>
        <w:gridCol w:w="1737"/>
        <w:gridCol w:w="1763"/>
        <w:gridCol w:w="2173"/>
      </w:tblGrid>
      <w:tr w:rsidR="00A45BFA" w:rsidRPr="00A45BFA" w14:paraId="14E7B414" w14:textId="77777777" w:rsidTr="00B16424">
        <w:trPr>
          <w:jc w:val="center"/>
        </w:trPr>
        <w:tc>
          <w:tcPr>
            <w:tcW w:w="0" w:type="auto"/>
            <w:hideMark/>
          </w:tcPr>
          <w:p w14:paraId="6ECD9DE7" w14:textId="77777777" w:rsidR="00A45BFA" w:rsidRPr="00A45BFA" w:rsidRDefault="00A45BFA" w:rsidP="00A45BFA">
            <w:pPr>
              <w:overflowPunct/>
              <w:autoSpaceDE/>
              <w:autoSpaceDN/>
              <w:adjustRightInd/>
              <w:spacing w:after="0"/>
              <w:textAlignment w:val="auto"/>
              <w:rPr>
                <w:rFonts w:ascii="Aptos" w:eastAsia="Aptos" w:hAnsi="Aptos" w:cs="Aptos"/>
                <w:sz w:val="24"/>
                <w:szCs w:val="24"/>
                <w:lang w:eastAsia="en-US"/>
              </w:rPr>
            </w:pPr>
          </w:p>
        </w:tc>
        <w:tc>
          <w:tcPr>
            <w:tcW w:w="0" w:type="auto"/>
            <w:shd w:val="clear" w:color="auto" w:fill="D9D9D9"/>
            <w:hideMark/>
          </w:tcPr>
          <w:p w14:paraId="612F9D27" w14:textId="77777777" w:rsidR="00A45BFA" w:rsidRPr="00A45BFA" w:rsidRDefault="00A27059" w:rsidP="00A45BFA">
            <w:pPr>
              <w:overflowPunct/>
              <w:autoSpaceDE/>
              <w:autoSpaceDN/>
              <w:adjustRightInd/>
              <w:spacing w:before="100" w:beforeAutospacing="1" w:after="100" w:afterAutospacing="1"/>
              <w:textAlignment w:val="auto"/>
              <w:rPr>
                <w:rFonts w:eastAsia="Aptos"/>
                <w:lang w:eastAsia="en-US"/>
              </w:rPr>
            </w:pPr>
            <m:oMathPara>
              <m:oMath>
                <m:sSub>
                  <m:sSubPr>
                    <m:ctrlPr>
                      <w:rPr>
                        <w:rFonts w:ascii="Cambria Math" w:eastAsia="SimSun" w:hAnsi="Cambria Math"/>
                        <w:i/>
                        <w:lang w:eastAsia="ja-JP"/>
                      </w:rPr>
                    </m:ctrlPr>
                  </m:sSubPr>
                  <m:e>
                    <m:r>
                      <m:rPr>
                        <m:sty m:val="p"/>
                      </m:rPr>
                      <w:rPr>
                        <w:rFonts w:ascii="Cambria Math" w:eastAsia="SimSun" w:hAnsi="Cambria Math"/>
                        <w:lang w:eastAsia="ja-JP"/>
                      </w:rPr>
                      <m:t>AS</m:t>
                    </m:r>
                  </m:e>
                  <m:sub>
                    <m:r>
                      <w:rPr>
                        <w:rFonts w:ascii="Cambria Math" w:eastAsia="SimSun" w:hAnsi="Cambria Math"/>
                        <w:lang w:eastAsia="ja-JP"/>
                      </w:rPr>
                      <m:t>desired</m:t>
                    </m:r>
                    <m:r>
                      <w:rPr>
                        <w:rFonts w:ascii="Cambria Math" w:eastAsia="SimSun" w:hAnsi="Cambria Math"/>
                        <w:lang w:eastAsia="ja-JP"/>
                      </w:rPr>
                      <m:t xml:space="preserve">, </m:t>
                    </m:r>
                    <m:r>
                      <w:rPr>
                        <w:rFonts w:ascii="Cambria Math" w:eastAsia="SimSun" w:hAnsi="Cambria Math"/>
                        <w:lang w:eastAsia="ja-JP"/>
                      </w:rPr>
                      <m:t>ASD</m:t>
                    </m:r>
                  </m:sub>
                </m:sSub>
              </m:oMath>
            </m:oMathPara>
          </w:p>
        </w:tc>
        <w:tc>
          <w:tcPr>
            <w:tcW w:w="1737" w:type="dxa"/>
            <w:shd w:val="clear" w:color="auto" w:fill="D9D9D9"/>
            <w:hideMark/>
          </w:tcPr>
          <w:p w14:paraId="7AACD348" w14:textId="77777777" w:rsidR="00A45BFA" w:rsidRPr="00A45BFA" w:rsidRDefault="00A27059" w:rsidP="00A45BFA">
            <w:pPr>
              <w:overflowPunct/>
              <w:autoSpaceDE/>
              <w:autoSpaceDN/>
              <w:adjustRightInd/>
              <w:spacing w:before="100" w:beforeAutospacing="1" w:after="100" w:afterAutospacing="1"/>
              <w:textAlignment w:val="auto"/>
              <w:rPr>
                <w:rFonts w:eastAsia="Aptos"/>
                <w:lang w:eastAsia="en-US"/>
              </w:rPr>
            </w:pPr>
            <m:oMathPara>
              <m:oMath>
                <m:sSub>
                  <m:sSubPr>
                    <m:ctrlPr>
                      <w:rPr>
                        <w:rFonts w:ascii="Cambria Math" w:eastAsia="SimSun" w:hAnsi="Cambria Math"/>
                        <w:i/>
                        <w:lang w:eastAsia="ja-JP"/>
                      </w:rPr>
                    </m:ctrlPr>
                  </m:sSubPr>
                  <m:e>
                    <m:r>
                      <m:rPr>
                        <m:sty m:val="p"/>
                      </m:rPr>
                      <w:rPr>
                        <w:rFonts w:ascii="Cambria Math" w:eastAsia="SimSun" w:hAnsi="Cambria Math"/>
                        <w:lang w:eastAsia="ja-JP"/>
                      </w:rPr>
                      <m:t>AS</m:t>
                    </m:r>
                  </m:e>
                  <m:sub>
                    <m:r>
                      <w:rPr>
                        <w:rFonts w:ascii="Cambria Math" w:eastAsia="SimSun" w:hAnsi="Cambria Math"/>
                        <w:lang w:eastAsia="ja-JP"/>
                      </w:rPr>
                      <m:t>desired</m:t>
                    </m:r>
                    <m:r>
                      <w:rPr>
                        <w:rFonts w:ascii="Cambria Math" w:eastAsia="SimSun" w:hAnsi="Cambria Math"/>
                        <w:lang w:eastAsia="ja-JP"/>
                      </w:rPr>
                      <m:t xml:space="preserve">, </m:t>
                    </m:r>
                    <m:r>
                      <w:rPr>
                        <w:rFonts w:ascii="Cambria Math" w:eastAsia="SimSun" w:hAnsi="Cambria Math"/>
                        <w:lang w:eastAsia="ja-JP"/>
                      </w:rPr>
                      <m:t>ASA</m:t>
                    </m:r>
                  </m:sub>
                </m:sSub>
              </m:oMath>
            </m:oMathPara>
          </w:p>
        </w:tc>
        <w:tc>
          <w:tcPr>
            <w:tcW w:w="1763" w:type="dxa"/>
            <w:shd w:val="clear" w:color="auto" w:fill="D9D9D9"/>
            <w:hideMark/>
          </w:tcPr>
          <w:p w14:paraId="5332637F" w14:textId="77777777" w:rsidR="00A45BFA" w:rsidRPr="00A45BFA" w:rsidRDefault="00A27059" w:rsidP="00A45BFA">
            <w:pPr>
              <w:overflowPunct/>
              <w:autoSpaceDE/>
              <w:autoSpaceDN/>
              <w:adjustRightInd/>
              <w:spacing w:before="100" w:beforeAutospacing="1" w:after="100" w:afterAutospacing="1"/>
              <w:textAlignment w:val="auto"/>
              <w:rPr>
                <w:rFonts w:eastAsia="Aptos"/>
                <w:lang w:eastAsia="en-US"/>
              </w:rPr>
            </w:pPr>
            <m:oMathPara>
              <m:oMath>
                <m:sSub>
                  <m:sSubPr>
                    <m:ctrlPr>
                      <w:rPr>
                        <w:rFonts w:ascii="Cambria Math" w:eastAsia="SimSun" w:hAnsi="Cambria Math"/>
                        <w:i/>
                        <w:lang w:eastAsia="ja-JP"/>
                      </w:rPr>
                    </m:ctrlPr>
                  </m:sSubPr>
                  <m:e>
                    <m:r>
                      <m:rPr>
                        <m:sty m:val="p"/>
                      </m:rPr>
                      <w:rPr>
                        <w:rFonts w:ascii="Cambria Math" w:eastAsia="SimSun" w:hAnsi="Cambria Math"/>
                        <w:lang w:eastAsia="ja-JP"/>
                      </w:rPr>
                      <m:t>AS</m:t>
                    </m:r>
                  </m:e>
                  <m:sub>
                    <m:r>
                      <w:rPr>
                        <w:rFonts w:ascii="Cambria Math" w:eastAsia="SimSun" w:hAnsi="Cambria Math"/>
                        <w:lang w:eastAsia="ja-JP"/>
                      </w:rPr>
                      <m:t>desired</m:t>
                    </m:r>
                    <m:r>
                      <w:rPr>
                        <w:rFonts w:ascii="Cambria Math" w:eastAsia="SimSun" w:hAnsi="Cambria Math"/>
                        <w:lang w:eastAsia="ja-JP"/>
                      </w:rPr>
                      <m:t xml:space="preserve">, </m:t>
                    </m:r>
                    <m:r>
                      <w:rPr>
                        <w:rFonts w:ascii="Cambria Math" w:eastAsia="SimSun" w:hAnsi="Cambria Math"/>
                        <w:lang w:eastAsia="ja-JP"/>
                      </w:rPr>
                      <m:t>ZSD</m:t>
                    </m:r>
                  </m:sub>
                </m:sSub>
              </m:oMath>
            </m:oMathPara>
          </w:p>
        </w:tc>
        <w:tc>
          <w:tcPr>
            <w:tcW w:w="2173" w:type="dxa"/>
            <w:shd w:val="clear" w:color="auto" w:fill="D9D9D9"/>
            <w:hideMark/>
          </w:tcPr>
          <w:p w14:paraId="4F1FE02B" w14:textId="77777777" w:rsidR="00A45BFA" w:rsidRPr="00A45BFA" w:rsidRDefault="00A27059" w:rsidP="00A45BFA">
            <w:pPr>
              <w:overflowPunct/>
              <w:autoSpaceDE/>
              <w:autoSpaceDN/>
              <w:adjustRightInd/>
              <w:spacing w:before="100" w:beforeAutospacing="1" w:after="100" w:afterAutospacing="1"/>
              <w:textAlignment w:val="auto"/>
              <w:rPr>
                <w:rFonts w:eastAsia="Aptos"/>
                <w:lang w:eastAsia="en-US"/>
              </w:rPr>
            </w:pPr>
            <m:oMathPara>
              <m:oMath>
                <m:sSub>
                  <m:sSubPr>
                    <m:ctrlPr>
                      <w:rPr>
                        <w:rFonts w:ascii="Cambria Math" w:eastAsia="SimSun" w:hAnsi="Cambria Math"/>
                        <w:i/>
                        <w:lang w:eastAsia="ja-JP"/>
                      </w:rPr>
                    </m:ctrlPr>
                  </m:sSubPr>
                  <m:e>
                    <m:r>
                      <m:rPr>
                        <m:sty m:val="p"/>
                      </m:rPr>
                      <w:rPr>
                        <w:rFonts w:ascii="Cambria Math" w:eastAsia="SimSun" w:hAnsi="Cambria Math"/>
                        <w:lang w:eastAsia="ja-JP"/>
                      </w:rPr>
                      <m:t>AS</m:t>
                    </m:r>
                  </m:e>
                  <m:sub>
                    <m:r>
                      <w:rPr>
                        <w:rFonts w:ascii="Cambria Math" w:eastAsia="SimSun" w:hAnsi="Cambria Math"/>
                        <w:lang w:eastAsia="ja-JP"/>
                      </w:rPr>
                      <m:t>desired</m:t>
                    </m:r>
                    <m:r>
                      <w:rPr>
                        <w:rFonts w:ascii="Cambria Math" w:eastAsia="SimSun" w:hAnsi="Cambria Math"/>
                        <w:lang w:eastAsia="ja-JP"/>
                      </w:rPr>
                      <m:t xml:space="preserve">, </m:t>
                    </m:r>
                    <m:r>
                      <w:rPr>
                        <w:rFonts w:ascii="Cambria Math" w:eastAsia="SimSun" w:hAnsi="Cambria Math"/>
                        <w:lang w:eastAsia="ja-JP"/>
                      </w:rPr>
                      <m:t>ZSA</m:t>
                    </m:r>
                  </m:sub>
                </m:sSub>
              </m:oMath>
            </m:oMathPara>
          </w:p>
        </w:tc>
      </w:tr>
      <w:tr w:rsidR="00A45BFA" w:rsidRPr="00A45BFA" w14:paraId="5862F888" w14:textId="77777777" w:rsidTr="00B16424">
        <w:trPr>
          <w:jc w:val="center"/>
        </w:trPr>
        <w:tc>
          <w:tcPr>
            <w:tcW w:w="0" w:type="auto"/>
            <w:hideMark/>
          </w:tcPr>
          <w:p w14:paraId="17F430AB" w14:textId="77777777" w:rsidR="00A45BFA" w:rsidRPr="00A45BFA" w:rsidRDefault="00A45BFA" w:rsidP="00A45BFA">
            <w:pPr>
              <w:overflowPunct/>
              <w:autoSpaceDE/>
              <w:autoSpaceDN/>
              <w:adjustRightInd/>
              <w:spacing w:before="100" w:beforeAutospacing="1" w:after="100" w:afterAutospacing="1"/>
              <w:textAlignment w:val="auto"/>
              <w:rPr>
                <w:rFonts w:eastAsia="Aptos"/>
                <w:lang w:eastAsia="en-US"/>
              </w:rPr>
            </w:pPr>
            <w:r w:rsidRPr="00A45BFA">
              <w:rPr>
                <w:rFonts w:ascii="Arial" w:eastAsia="Aptos" w:hAnsi="Arial" w:cs="Arial"/>
                <w:sz w:val="18"/>
                <w:szCs w:val="18"/>
                <w:lang w:eastAsia="en-US"/>
              </w:rPr>
              <w:t>CDL Option A1</w:t>
            </w:r>
          </w:p>
        </w:tc>
        <w:tc>
          <w:tcPr>
            <w:tcW w:w="0" w:type="auto"/>
            <w:vAlign w:val="center"/>
            <w:hideMark/>
          </w:tcPr>
          <w:p w14:paraId="0DFBDBF4" w14:textId="77777777" w:rsidR="00A45BFA" w:rsidRPr="00A45BFA" w:rsidRDefault="00A45BFA" w:rsidP="00A45BFA">
            <w:pPr>
              <w:overflowPunct/>
              <w:autoSpaceDE/>
              <w:autoSpaceDN/>
              <w:adjustRightInd/>
              <w:spacing w:before="100" w:beforeAutospacing="1" w:after="100" w:afterAutospacing="1"/>
              <w:textAlignment w:val="auto"/>
              <w:rPr>
                <w:rFonts w:eastAsia="Aptos"/>
                <w:lang w:eastAsia="en-US"/>
              </w:rPr>
            </w:pPr>
            <w:r w:rsidRPr="00A45BFA">
              <w:rPr>
                <w:rFonts w:ascii="Arial" w:eastAsia="Aptos" w:hAnsi="Arial" w:cs="Arial"/>
                <w:sz w:val="18"/>
                <w:szCs w:val="18"/>
                <w:lang w:eastAsia="en-US"/>
              </w:rPr>
              <w:t>25.7620</w:t>
            </w:r>
          </w:p>
        </w:tc>
        <w:tc>
          <w:tcPr>
            <w:tcW w:w="0" w:type="auto"/>
            <w:vAlign w:val="center"/>
            <w:hideMark/>
          </w:tcPr>
          <w:p w14:paraId="1231CC3A" w14:textId="77777777" w:rsidR="00A45BFA" w:rsidRPr="00A45BFA" w:rsidRDefault="00A45BFA" w:rsidP="00A45BFA">
            <w:pPr>
              <w:overflowPunct/>
              <w:autoSpaceDE/>
              <w:autoSpaceDN/>
              <w:adjustRightInd/>
              <w:spacing w:before="100" w:beforeAutospacing="1" w:after="100" w:afterAutospacing="1"/>
              <w:textAlignment w:val="auto"/>
              <w:rPr>
                <w:rFonts w:eastAsia="Aptos"/>
                <w:lang w:eastAsia="en-US"/>
              </w:rPr>
            </w:pPr>
            <w:r w:rsidRPr="00A45BFA">
              <w:rPr>
                <w:rFonts w:ascii="Arial" w:eastAsia="Aptos" w:hAnsi="Arial" w:cs="Arial"/>
                <w:sz w:val="18"/>
                <w:szCs w:val="18"/>
                <w:lang w:eastAsia="en-US"/>
              </w:rPr>
              <w:t>74.1138</w:t>
            </w:r>
          </w:p>
        </w:tc>
        <w:tc>
          <w:tcPr>
            <w:tcW w:w="1763" w:type="dxa"/>
            <w:vAlign w:val="center"/>
            <w:hideMark/>
          </w:tcPr>
          <w:p w14:paraId="1B748379" w14:textId="77777777" w:rsidR="00A45BFA" w:rsidRPr="00A45BFA" w:rsidRDefault="00A45BFA" w:rsidP="00A45BFA">
            <w:pPr>
              <w:overflowPunct/>
              <w:autoSpaceDE/>
              <w:autoSpaceDN/>
              <w:adjustRightInd/>
              <w:spacing w:before="100" w:beforeAutospacing="1" w:after="100" w:afterAutospacing="1"/>
              <w:textAlignment w:val="auto"/>
              <w:rPr>
                <w:rFonts w:eastAsia="Aptos"/>
                <w:lang w:eastAsia="en-US"/>
              </w:rPr>
            </w:pPr>
            <w:r w:rsidRPr="00A45BFA">
              <w:rPr>
                <w:rFonts w:ascii="Arial" w:eastAsia="Aptos" w:hAnsi="Arial" w:cs="Arial"/>
                <w:sz w:val="18"/>
                <w:szCs w:val="18"/>
                <w:lang w:eastAsia="en-US"/>
              </w:rPr>
              <w:t>4.8978</w:t>
            </w:r>
          </w:p>
        </w:tc>
        <w:tc>
          <w:tcPr>
            <w:tcW w:w="2173" w:type="dxa"/>
            <w:vAlign w:val="center"/>
            <w:hideMark/>
          </w:tcPr>
          <w:p w14:paraId="5FE4677C" w14:textId="77777777" w:rsidR="00A45BFA" w:rsidRPr="00A45BFA" w:rsidRDefault="00A45BFA" w:rsidP="00A45BFA">
            <w:pPr>
              <w:overflowPunct/>
              <w:autoSpaceDE/>
              <w:autoSpaceDN/>
              <w:adjustRightInd/>
              <w:spacing w:before="100" w:beforeAutospacing="1" w:after="100" w:afterAutospacing="1"/>
              <w:textAlignment w:val="auto"/>
              <w:rPr>
                <w:rFonts w:eastAsia="Aptos"/>
                <w:lang w:eastAsia="en-US"/>
              </w:rPr>
            </w:pPr>
            <w:r w:rsidRPr="00A45BFA">
              <w:rPr>
                <w:rFonts w:ascii="Arial" w:eastAsia="Aptos" w:hAnsi="Arial" w:cs="Arial"/>
                <w:sz w:val="18"/>
                <w:szCs w:val="18"/>
                <w:lang w:eastAsia="en-US"/>
              </w:rPr>
              <w:t>18.2050</w:t>
            </w:r>
          </w:p>
        </w:tc>
      </w:tr>
      <w:tr w:rsidR="00A45BFA" w:rsidRPr="00A45BFA" w14:paraId="5998BE96" w14:textId="77777777" w:rsidTr="00B16424">
        <w:trPr>
          <w:jc w:val="center"/>
        </w:trPr>
        <w:tc>
          <w:tcPr>
            <w:tcW w:w="0" w:type="auto"/>
            <w:hideMark/>
          </w:tcPr>
          <w:p w14:paraId="67E5563E" w14:textId="77777777" w:rsidR="00A45BFA" w:rsidRPr="00A45BFA" w:rsidRDefault="00A45BFA" w:rsidP="00A45BFA">
            <w:pPr>
              <w:overflowPunct/>
              <w:autoSpaceDE/>
              <w:autoSpaceDN/>
              <w:adjustRightInd/>
              <w:spacing w:before="100" w:beforeAutospacing="1" w:after="100" w:afterAutospacing="1"/>
              <w:textAlignment w:val="auto"/>
              <w:rPr>
                <w:rFonts w:eastAsia="Aptos"/>
                <w:lang w:eastAsia="en-US"/>
              </w:rPr>
            </w:pPr>
            <w:r w:rsidRPr="00A45BFA">
              <w:rPr>
                <w:rFonts w:ascii="Arial" w:eastAsia="Aptos" w:hAnsi="Arial" w:cs="Arial"/>
                <w:sz w:val="18"/>
                <w:szCs w:val="18"/>
                <w:lang w:eastAsia="en-US"/>
              </w:rPr>
              <w:t>CDL Option A2</w:t>
            </w:r>
          </w:p>
        </w:tc>
        <w:tc>
          <w:tcPr>
            <w:tcW w:w="1277" w:type="dxa"/>
            <w:vAlign w:val="center"/>
            <w:hideMark/>
          </w:tcPr>
          <w:p w14:paraId="642A6462" w14:textId="77777777" w:rsidR="00A45BFA" w:rsidRPr="00A45BFA" w:rsidRDefault="00A45BFA" w:rsidP="00A45BFA">
            <w:pPr>
              <w:overflowPunct/>
              <w:autoSpaceDE/>
              <w:autoSpaceDN/>
              <w:adjustRightInd/>
              <w:spacing w:before="100" w:beforeAutospacing="1" w:after="100" w:afterAutospacing="1"/>
              <w:textAlignment w:val="auto"/>
              <w:rPr>
                <w:rFonts w:eastAsia="Aptos"/>
                <w:lang w:eastAsia="en-US"/>
              </w:rPr>
            </w:pPr>
            <w:r w:rsidRPr="00A45BFA">
              <w:rPr>
                <w:rFonts w:ascii="Arial" w:eastAsia="Aptos" w:hAnsi="Arial" w:cs="Arial"/>
                <w:sz w:val="18"/>
                <w:szCs w:val="18"/>
                <w:lang w:eastAsia="en-US"/>
              </w:rPr>
              <w:t>25.7620</w:t>
            </w:r>
          </w:p>
        </w:tc>
        <w:tc>
          <w:tcPr>
            <w:tcW w:w="1737" w:type="dxa"/>
            <w:vAlign w:val="center"/>
            <w:hideMark/>
          </w:tcPr>
          <w:p w14:paraId="4959F7F7" w14:textId="77777777" w:rsidR="00A45BFA" w:rsidRPr="00A45BFA" w:rsidRDefault="00A45BFA" w:rsidP="00A45BFA">
            <w:pPr>
              <w:overflowPunct/>
              <w:autoSpaceDE/>
              <w:autoSpaceDN/>
              <w:adjustRightInd/>
              <w:spacing w:before="100" w:beforeAutospacing="1" w:after="100" w:afterAutospacing="1"/>
              <w:textAlignment w:val="auto"/>
              <w:rPr>
                <w:rFonts w:eastAsia="Aptos"/>
                <w:lang w:eastAsia="en-US"/>
              </w:rPr>
            </w:pPr>
            <w:r w:rsidRPr="00A45BFA">
              <w:rPr>
                <w:rFonts w:ascii="Arial" w:eastAsia="Aptos" w:hAnsi="Arial" w:cs="Arial"/>
                <w:sz w:val="18"/>
                <w:szCs w:val="18"/>
                <w:lang w:eastAsia="en-US"/>
              </w:rPr>
              <w:t>74.1138</w:t>
            </w:r>
          </w:p>
        </w:tc>
        <w:tc>
          <w:tcPr>
            <w:tcW w:w="1763" w:type="dxa"/>
            <w:vAlign w:val="center"/>
            <w:hideMark/>
          </w:tcPr>
          <w:p w14:paraId="1B8A9BF2" w14:textId="77777777" w:rsidR="00A45BFA" w:rsidRPr="00A45BFA" w:rsidRDefault="00A45BFA" w:rsidP="00A45BFA">
            <w:pPr>
              <w:overflowPunct/>
              <w:autoSpaceDE/>
              <w:autoSpaceDN/>
              <w:adjustRightInd/>
              <w:spacing w:before="100" w:beforeAutospacing="1" w:after="100" w:afterAutospacing="1"/>
              <w:textAlignment w:val="auto"/>
              <w:rPr>
                <w:rFonts w:eastAsia="Aptos"/>
                <w:lang w:eastAsia="en-US"/>
              </w:rPr>
            </w:pPr>
            <w:r w:rsidRPr="00A45BFA">
              <w:rPr>
                <w:rFonts w:ascii="Arial" w:eastAsia="Aptos" w:hAnsi="Arial" w:cs="Arial"/>
                <w:sz w:val="18"/>
                <w:szCs w:val="18"/>
                <w:lang w:eastAsia="en-US"/>
              </w:rPr>
              <w:t>4.8978</w:t>
            </w:r>
          </w:p>
        </w:tc>
        <w:tc>
          <w:tcPr>
            <w:tcW w:w="2173" w:type="dxa"/>
            <w:vAlign w:val="center"/>
            <w:hideMark/>
          </w:tcPr>
          <w:p w14:paraId="2F8D44E4" w14:textId="77777777" w:rsidR="00A45BFA" w:rsidRPr="00A45BFA" w:rsidRDefault="00A45BFA" w:rsidP="00A45BFA">
            <w:pPr>
              <w:overflowPunct/>
              <w:autoSpaceDE/>
              <w:autoSpaceDN/>
              <w:adjustRightInd/>
              <w:spacing w:before="100" w:beforeAutospacing="1" w:after="100" w:afterAutospacing="1"/>
              <w:textAlignment w:val="auto"/>
              <w:rPr>
                <w:rFonts w:eastAsia="Aptos"/>
                <w:lang w:eastAsia="en-US"/>
              </w:rPr>
            </w:pPr>
            <w:r w:rsidRPr="00A45BFA">
              <w:rPr>
                <w:rFonts w:ascii="Arial" w:eastAsia="Aptos" w:hAnsi="Arial" w:cs="Arial"/>
                <w:sz w:val="18"/>
                <w:szCs w:val="18"/>
                <w:lang w:eastAsia="en-US"/>
              </w:rPr>
              <w:t>18.2050</w:t>
            </w:r>
          </w:p>
        </w:tc>
      </w:tr>
      <w:tr w:rsidR="00A45BFA" w:rsidRPr="00A45BFA" w14:paraId="32064D26" w14:textId="77777777" w:rsidTr="00B16424">
        <w:trPr>
          <w:jc w:val="center"/>
        </w:trPr>
        <w:tc>
          <w:tcPr>
            <w:tcW w:w="0" w:type="auto"/>
          </w:tcPr>
          <w:p w14:paraId="53D45F93" w14:textId="77777777" w:rsidR="00A45BFA" w:rsidRPr="00A45BFA" w:rsidRDefault="00A45BFA" w:rsidP="00A45BFA">
            <w:pPr>
              <w:overflowPunct/>
              <w:autoSpaceDE/>
              <w:autoSpaceDN/>
              <w:adjustRightInd/>
              <w:spacing w:before="100" w:beforeAutospacing="1" w:after="100" w:afterAutospacing="1"/>
              <w:textAlignment w:val="auto"/>
              <w:rPr>
                <w:rFonts w:ascii="Arial" w:eastAsia="Aptos" w:hAnsi="Arial" w:cs="Arial"/>
                <w:sz w:val="18"/>
                <w:szCs w:val="18"/>
                <w:lang w:eastAsia="en-US"/>
              </w:rPr>
            </w:pPr>
            <w:r w:rsidRPr="00A45BFA">
              <w:rPr>
                <w:rFonts w:ascii="Arial" w:eastAsia="Aptos" w:hAnsi="Arial" w:cs="Arial"/>
                <w:sz w:val="18"/>
                <w:szCs w:val="18"/>
                <w:lang w:eastAsia="en-US"/>
              </w:rPr>
              <w:t>CDL Option A3</w:t>
            </w:r>
          </w:p>
        </w:tc>
        <w:tc>
          <w:tcPr>
            <w:tcW w:w="1277" w:type="dxa"/>
            <w:vAlign w:val="center"/>
          </w:tcPr>
          <w:p w14:paraId="15637780" w14:textId="77777777" w:rsidR="00A45BFA" w:rsidRPr="00A45BFA" w:rsidRDefault="00A45BFA" w:rsidP="00A45BFA">
            <w:pPr>
              <w:overflowPunct/>
              <w:autoSpaceDE/>
              <w:autoSpaceDN/>
              <w:adjustRightInd/>
              <w:spacing w:before="100" w:beforeAutospacing="1" w:after="100" w:afterAutospacing="1"/>
              <w:textAlignment w:val="auto"/>
              <w:rPr>
                <w:rFonts w:ascii="Arial" w:eastAsia="Aptos" w:hAnsi="Arial" w:cs="Arial"/>
                <w:sz w:val="18"/>
                <w:szCs w:val="18"/>
                <w:lang w:eastAsia="en-US"/>
              </w:rPr>
            </w:pPr>
            <w:r w:rsidRPr="00A45BFA">
              <w:rPr>
                <w:rFonts w:ascii="Arial" w:eastAsia="Aptos" w:hAnsi="Arial" w:cs="Arial"/>
                <w:sz w:val="18"/>
                <w:szCs w:val="18"/>
                <w:lang w:eastAsia="en-US"/>
              </w:rPr>
              <w:t>25.7620</w:t>
            </w:r>
          </w:p>
        </w:tc>
        <w:tc>
          <w:tcPr>
            <w:tcW w:w="1737" w:type="dxa"/>
            <w:vAlign w:val="center"/>
          </w:tcPr>
          <w:p w14:paraId="23EC2EF6" w14:textId="77777777" w:rsidR="00A45BFA" w:rsidRPr="00A45BFA" w:rsidRDefault="00A45BFA" w:rsidP="00A45BFA">
            <w:pPr>
              <w:overflowPunct/>
              <w:autoSpaceDE/>
              <w:autoSpaceDN/>
              <w:adjustRightInd/>
              <w:spacing w:before="100" w:beforeAutospacing="1" w:after="100" w:afterAutospacing="1"/>
              <w:textAlignment w:val="auto"/>
              <w:rPr>
                <w:rFonts w:ascii="Arial" w:eastAsia="Aptos" w:hAnsi="Arial" w:cs="Arial"/>
                <w:sz w:val="18"/>
                <w:szCs w:val="18"/>
                <w:lang w:eastAsia="en-US"/>
              </w:rPr>
            </w:pPr>
            <w:r w:rsidRPr="00A45BFA">
              <w:rPr>
                <w:rFonts w:ascii="Arial" w:eastAsia="Aptos" w:hAnsi="Arial" w:cs="Arial"/>
                <w:sz w:val="18"/>
                <w:szCs w:val="18"/>
                <w:lang w:eastAsia="en-US"/>
              </w:rPr>
              <w:t>74.1138</w:t>
            </w:r>
          </w:p>
        </w:tc>
        <w:tc>
          <w:tcPr>
            <w:tcW w:w="1763" w:type="dxa"/>
            <w:vAlign w:val="center"/>
          </w:tcPr>
          <w:p w14:paraId="36D25574" w14:textId="77777777" w:rsidR="00A45BFA" w:rsidRPr="00A45BFA" w:rsidRDefault="00A45BFA" w:rsidP="00A45BFA">
            <w:pPr>
              <w:overflowPunct/>
              <w:autoSpaceDE/>
              <w:autoSpaceDN/>
              <w:adjustRightInd/>
              <w:spacing w:before="100" w:beforeAutospacing="1" w:after="100" w:afterAutospacing="1"/>
              <w:textAlignment w:val="auto"/>
              <w:rPr>
                <w:rFonts w:ascii="Arial" w:eastAsia="Aptos" w:hAnsi="Arial" w:cs="Arial"/>
                <w:sz w:val="18"/>
                <w:szCs w:val="18"/>
                <w:lang w:eastAsia="en-US"/>
              </w:rPr>
            </w:pPr>
            <w:r w:rsidRPr="00A45BFA">
              <w:rPr>
                <w:rFonts w:ascii="Arial" w:eastAsia="Aptos" w:hAnsi="Arial" w:cs="Arial"/>
                <w:sz w:val="18"/>
                <w:szCs w:val="18"/>
                <w:lang w:eastAsia="en-US"/>
              </w:rPr>
              <w:t>4.8978</w:t>
            </w:r>
          </w:p>
        </w:tc>
        <w:tc>
          <w:tcPr>
            <w:tcW w:w="2173" w:type="dxa"/>
            <w:vAlign w:val="center"/>
          </w:tcPr>
          <w:p w14:paraId="3E2524EC" w14:textId="77777777" w:rsidR="00A45BFA" w:rsidRPr="00A45BFA" w:rsidRDefault="00A45BFA" w:rsidP="00A45BFA">
            <w:pPr>
              <w:overflowPunct/>
              <w:autoSpaceDE/>
              <w:autoSpaceDN/>
              <w:adjustRightInd/>
              <w:spacing w:before="100" w:beforeAutospacing="1" w:after="100" w:afterAutospacing="1"/>
              <w:textAlignment w:val="auto"/>
              <w:rPr>
                <w:rFonts w:ascii="Arial" w:eastAsia="Aptos" w:hAnsi="Arial" w:cs="Arial"/>
                <w:sz w:val="18"/>
                <w:szCs w:val="18"/>
                <w:lang w:eastAsia="en-US"/>
              </w:rPr>
            </w:pPr>
            <w:r w:rsidRPr="00A45BFA">
              <w:rPr>
                <w:rFonts w:ascii="Arial" w:eastAsia="Aptos" w:hAnsi="Arial" w:cs="Arial"/>
                <w:sz w:val="18"/>
                <w:szCs w:val="18"/>
                <w:lang w:eastAsia="en-US"/>
              </w:rPr>
              <w:t>18.2050</w:t>
            </w:r>
          </w:p>
        </w:tc>
      </w:tr>
    </w:tbl>
    <w:p w14:paraId="36CA755C" w14:textId="77777777" w:rsidR="00A45BFA" w:rsidRPr="00A45BFA" w:rsidRDefault="00A45BFA" w:rsidP="00A45BFA">
      <w:pPr>
        <w:overflowPunct/>
        <w:autoSpaceDE/>
        <w:autoSpaceDN/>
        <w:adjustRightInd/>
        <w:ind w:left="568"/>
        <w:textAlignment w:val="auto"/>
        <w:rPr>
          <w:rFonts w:eastAsia="SimSun"/>
          <w:lang w:eastAsia="ja-JP"/>
        </w:rPr>
      </w:pPr>
    </w:p>
    <w:p w14:paraId="10051A00" w14:textId="77777777" w:rsidR="00A45BFA" w:rsidRPr="00A45BFA" w:rsidRDefault="00A45BFA" w:rsidP="00A45BFA">
      <w:pPr>
        <w:overflowPunct/>
        <w:autoSpaceDE/>
        <w:autoSpaceDN/>
        <w:adjustRightInd/>
        <w:ind w:left="568"/>
        <w:textAlignment w:val="auto"/>
        <w:rPr>
          <w:rFonts w:eastAsia="SimSun"/>
          <w:lang w:eastAsia="ja-JP"/>
        </w:rPr>
      </w:pPr>
      <w:r w:rsidRPr="00A45BFA">
        <w:rPr>
          <w:rFonts w:eastAsia="SimSun"/>
          <w:lang w:eastAsia="ja-JP"/>
        </w:rPr>
        <w:t xml:space="preserve">As a starting point: </w:t>
      </w:r>
      <m:oMath>
        <m:sSub>
          <m:sSubPr>
            <m:ctrlPr>
              <w:rPr>
                <w:rFonts w:ascii="Cambria Math" w:eastAsia="SimSun" w:hAnsi="Cambria Math"/>
                <w:i/>
                <w:lang w:eastAsia="ja-JP"/>
              </w:rPr>
            </m:ctrlPr>
          </m:sSubPr>
          <m:e>
            <m:r>
              <w:rPr>
                <w:rFonts w:ascii="Cambria Math" w:eastAsia="SimSun" w:hAnsi="Cambria Math"/>
                <w:lang w:eastAsia="ja-JP"/>
              </w:rPr>
              <m:t>c</m:t>
            </m:r>
          </m:e>
          <m:sub>
            <m:r>
              <w:rPr>
                <w:rFonts w:ascii="Cambria Math" w:eastAsia="SimSun" w:hAnsi="Cambria Math"/>
                <w:lang w:eastAsia="ja-JP"/>
              </w:rPr>
              <m:t>ASA,ASD,ZSD,ZSA</m:t>
            </m:r>
          </m:sub>
        </m:sSub>
      </m:oMath>
      <w:r w:rsidRPr="00A45BFA">
        <w:rPr>
          <w:rFonts w:eastAsia="SimSun"/>
          <w:lang w:eastAsia="ja-JP"/>
        </w:rPr>
        <w:t xml:space="preserve"> according to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965"/>
        <w:gridCol w:w="959"/>
        <w:gridCol w:w="959"/>
        <w:gridCol w:w="952"/>
        <w:gridCol w:w="1147"/>
      </w:tblGrid>
      <w:tr w:rsidR="00A45BFA" w:rsidRPr="00A45BFA" w14:paraId="0EF1D176" w14:textId="77777777" w:rsidTr="00B16424">
        <w:trPr>
          <w:cantSplit/>
          <w:jc w:val="center"/>
        </w:trPr>
        <w:tc>
          <w:tcPr>
            <w:tcW w:w="0" w:type="auto"/>
            <w:gridSpan w:val="6"/>
            <w:shd w:val="clear" w:color="auto" w:fill="D9D9D9"/>
            <w:vAlign w:val="center"/>
          </w:tcPr>
          <w:p w14:paraId="2EC321BB" w14:textId="77777777" w:rsidR="00A45BFA" w:rsidRPr="00A45BFA" w:rsidRDefault="00A45BFA" w:rsidP="00A45BFA">
            <w:pPr>
              <w:keepNext/>
              <w:keepLines/>
              <w:overflowPunct/>
              <w:autoSpaceDE/>
              <w:autoSpaceDN/>
              <w:adjustRightInd/>
              <w:spacing w:after="0"/>
              <w:jc w:val="center"/>
              <w:textAlignment w:val="auto"/>
              <w:rPr>
                <w:rFonts w:ascii="Arial" w:eastAsia="SimSun" w:hAnsi="Arial"/>
                <w:b/>
                <w:sz w:val="18"/>
                <w:lang w:eastAsia="en-US"/>
              </w:rPr>
            </w:pPr>
            <w:r w:rsidRPr="00A45BFA">
              <w:rPr>
                <w:rFonts w:ascii="Arial" w:eastAsia="SimSun" w:hAnsi="Arial"/>
                <w:b/>
                <w:sz w:val="18"/>
                <w:lang w:eastAsia="en-US"/>
              </w:rPr>
              <w:t>Per-Cluster Parameters</w:t>
            </w:r>
          </w:p>
        </w:tc>
      </w:tr>
      <w:tr w:rsidR="00A45BFA" w:rsidRPr="00A45BFA" w14:paraId="16EB1300" w14:textId="77777777" w:rsidTr="00B16424">
        <w:trPr>
          <w:cantSplit/>
          <w:jc w:val="center"/>
        </w:trPr>
        <w:tc>
          <w:tcPr>
            <w:tcW w:w="0" w:type="auto"/>
            <w:shd w:val="clear" w:color="auto" w:fill="auto"/>
            <w:vAlign w:val="center"/>
          </w:tcPr>
          <w:p w14:paraId="6DFD5D21" w14:textId="77777777" w:rsidR="00A45BFA" w:rsidRPr="00A45BFA" w:rsidRDefault="00A45BFA" w:rsidP="00A45BFA">
            <w:pPr>
              <w:keepNext/>
              <w:keepLines/>
              <w:overflowPunct/>
              <w:autoSpaceDE/>
              <w:autoSpaceDN/>
              <w:adjustRightInd/>
              <w:spacing w:after="0"/>
              <w:jc w:val="center"/>
              <w:textAlignment w:val="auto"/>
              <w:rPr>
                <w:rFonts w:ascii="Arial" w:eastAsia="SimSun" w:hAnsi="Arial"/>
                <w:sz w:val="18"/>
                <w:lang w:eastAsia="en-US"/>
              </w:rPr>
            </w:pPr>
            <w:r w:rsidRPr="00A45BFA">
              <w:rPr>
                <w:rFonts w:ascii="Arial" w:eastAsia="SimSun" w:hAnsi="Arial"/>
                <w:sz w:val="18"/>
                <w:lang w:eastAsia="en-US"/>
              </w:rPr>
              <w:t>Parameter</w:t>
            </w:r>
          </w:p>
        </w:tc>
        <w:tc>
          <w:tcPr>
            <w:tcW w:w="0" w:type="auto"/>
            <w:shd w:val="clear" w:color="auto" w:fill="auto"/>
            <w:vAlign w:val="center"/>
          </w:tcPr>
          <w:p w14:paraId="2BEA9CD9" w14:textId="77777777" w:rsidR="00A45BFA" w:rsidRPr="00A45BFA" w:rsidRDefault="00A45BFA" w:rsidP="00A45BFA">
            <w:pPr>
              <w:keepNext/>
              <w:keepLines/>
              <w:overflowPunct/>
              <w:autoSpaceDE/>
              <w:autoSpaceDN/>
              <w:adjustRightInd/>
              <w:spacing w:after="0"/>
              <w:jc w:val="center"/>
              <w:textAlignment w:val="auto"/>
              <w:rPr>
                <w:rFonts w:ascii="Arial" w:eastAsia="SimSun" w:hAnsi="Arial"/>
                <w:sz w:val="18"/>
                <w:lang w:eastAsia="en-US"/>
              </w:rPr>
            </w:pPr>
            <w:r w:rsidRPr="00A45BFA">
              <w:rPr>
                <w:rFonts w:ascii="Arial" w:eastAsia="SimSun" w:hAnsi="Arial"/>
                <w:i/>
                <w:sz w:val="18"/>
                <w:lang w:eastAsia="en-US"/>
              </w:rPr>
              <w:t>c</w:t>
            </w:r>
            <w:r w:rsidRPr="00A45BFA">
              <w:rPr>
                <w:rFonts w:ascii="Arial" w:eastAsia="SimSun" w:hAnsi="Arial"/>
                <w:sz w:val="18"/>
                <w:vertAlign w:val="subscript"/>
                <w:lang w:eastAsia="en-US"/>
              </w:rPr>
              <w:t>ASD</w:t>
            </w:r>
            <w:r w:rsidRPr="00A45BFA">
              <w:rPr>
                <w:rFonts w:ascii="Arial" w:eastAsia="SimSun" w:hAnsi="Arial"/>
                <w:sz w:val="18"/>
                <w:lang w:eastAsia="en-US"/>
              </w:rPr>
              <w:t xml:space="preserve"> in [°]</w:t>
            </w:r>
          </w:p>
        </w:tc>
        <w:tc>
          <w:tcPr>
            <w:tcW w:w="0" w:type="auto"/>
            <w:shd w:val="clear" w:color="auto" w:fill="auto"/>
            <w:vAlign w:val="center"/>
          </w:tcPr>
          <w:p w14:paraId="628FECFF" w14:textId="77777777" w:rsidR="00A45BFA" w:rsidRPr="00A45BFA" w:rsidRDefault="00A45BFA" w:rsidP="00A45BFA">
            <w:pPr>
              <w:keepNext/>
              <w:keepLines/>
              <w:overflowPunct/>
              <w:autoSpaceDE/>
              <w:autoSpaceDN/>
              <w:adjustRightInd/>
              <w:spacing w:after="0"/>
              <w:jc w:val="center"/>
              <w:textAlignment w:val="auto"/>
              <w:rPr>
                <w:rFonts w:ascii="Arial" w:eastAsia="SimSun" w:hAnsi="Arial"/>
                <w:sz w:val="18"/>
                <w:lang w:eastAsia="en-US"/>
              </w:rPr>
            </w:pPr>
            <w:r w:rsidRPr="00A45BFA">
              <w:rPr>
                <w:rFonts w:ascii="Arial" w:eastAsia="SimSun" w:hAnsi="Arial"/>
                <w:i/>
                <w:sz w:val="18"/>
                <w:lang w:eastAsia="en-US"/>
              </w:rPr>
              <w:t>c</w:t>
            </w:r>
            <w:r w:rsidRPr="00A45BFA">
              <w:rPr>
                <w:rFonts w:ascii="Arial" w:eastAsia="SimSun" w:hAnsi="Arial"/>
                <w:sz w:val="18"/>
                <w:vertAlign w:val="subscript"/>
                <w:lang w:eastAsia="en-US"/>
              </w:rPr>
              <w:t>ASA</w:t>
            </w:r>
            <w:r w:rsidRPr="00A45BFA">
              <w:rPr>
                <w:rFonts w:ascii="Arial" w:eastAsia="SimSun" w:hAnsi="Arial"/>
                <w:sz w:val="18"/>
                <w:lang w:eastAsia="en-US"/>
              </w:rPr>
              <w:t xml:space="preserve"> in [°]</w:t>
            </w:r>
          </w:p>
        </w:tc>
        <w:tc>
          <w:tcPr>
            <w:tcW w:w="0" w:type="auto"/>
            <w:shd w:val="clear" w:color="auto" w:fill="auto"/>
            <w:vAlign w:val="center"/>
          </w:tcPr>
          <w:p w14:paraId="4683ED5F" w14:textId="77777777" w:rsidR="00A45BFA" w:rsidRPr="00A45BFA" w:rsidRDefault="00A45BFA" w:rsidP="00A45BFA">
            <w:pPr>
              <w:keepNext/>
              <w:keepLines/>
              <w:overflowPunct/>
              <w:autoSpaceDE/>
              <w:autoSpaceDN/>
              <w:adjustRightInd/>
              <w:spacing w:after="0"/>
              <w:jc w:val="center"/>
              <w:textAlignment w:val="auto"/>
              <w:rPr>
                <w:rFonts w:ascii="Arial" w:eastAsia="SimSun" w:hAnsi="Arial"/>
                <w:sz w:val="18"/>
                <w:lang w:eastAsia="en-US"/>
              </w:rPr>
            </w:pPr>
            <w:r w:rsidRPr="00A45BFA">
              <w:rPr>
                <w:rFonts w:ascii="Arial" w:eastAsia="SimSun" w:hAnsi="Arial"/>
                <w:i/>
                <w:sz w:val="18"/>
                <w:lang w:eastAsia="en-US"/>
              </w:rPr>
              <w:t>c</w:t>
            </w:r>
            <w:r w:rsidRPr="00A45BFA">
              <w:rPr>
                <w:rFonts w:ascii="Arial" w:eastAsia="SimSun" w:hAnsi="Arial"/>
                <w:sz w:val="18"/>
                <w:vertAlign w:val="subscript"/>
                <w:lang w:eastAsia="en-US"/>
              </w:rPr>
              <w:t>ZSD</w:t>
            </w:r>
            <w:r w:rsidRPr="00A45BFA">
              <w:rPr>
                <w:rFonts w:ascii="Arial" w:eastAsia="SimSun" w:hAnsi="Arial"/>
                <w:sz w:val="18"/>
                <w:lang w:eastAsia="en-US"/>
              </w:rPr>
              <w:t xml:space="preserve"> in [°]</w:t>
            </w:r>
          </w:p>
        </w:tc>
        <w:tc>
          <w:tcPr>
            <w:tcW w:w="0" w:type="auto"/>
            <w:shd w:val="clear" w:color="auto" w:fill="auto"/>
            <w:vAlign w:val="center"/>
          </w:tcPr>
          <w:p w14:paraId="4E361D38" w14:textId="77777777" w:rsidR="00A45BFA" w:rsidRPr="00A45BFA" w:rsidRDefault="00A45BFA" w:rsidP="00A45BFA">
            <w:pPr>
              <w:keepNext/>
              <w:keepLines/>
              <w:overflowPunct/>
              <w:autoSpaceDE/>
              <w:autoSpaceDN/>
              <w:adjustRightInd/>
              <w:spacing w:after="0"/>
              <w:jc w:val="center"/>
              <w:textAlignment w:val="auto"/>
              <w:rPr>
                <w:rFonts w:ascii="Arial" w:eastAsia="SimSun" w:hAnsi="Arial"/>
                <w:sz w:val="18"/>
                <w:lang w:eastAsia="en-US"/>
              </w:rPr>
            </w:pPr>
            <w:r w:rsidRPr="00A45BFA">
              <w:rPr>
                <w:rFonts w:ascii="Arial" w:eastAsia="SimSun" w:hAnsi="Arial"/>
                <w:i/>
                <w:sz w:val="18"/>
                <w:lang w:eastAsia="en-US"/>
              </w:rPr>
              <w:t>c</w:t>
            </w:r>
            <w:r w:rsidRPr="00A45BFA">
              <w:rPr>
                <w:rFonts w:ascii="Arial" w:eastAsia="SimSun" w:hAnsi="Arial"/>
                <w:sz w:val="18"/>
                <w:vertAlign w:val="subscript"/>
                <w:lang w:eastAsia="en-US"/>
              </w:rPr>
              <w:t>ZSA</w:t>
            </w:r>
            <w:r w:rsidRPr="00A45BFA">
              <w:rPr>
                <w:rFonts w:ascii="Arial" w:eastAsia="SimSun" w:hAnsi="Arial"/>
                <w:sz w:val="18"/>
                <w:lang w:eastAsia="en-US"/>
              </w:rPr>
              <w:t xml:space="preserve"> in [°]</w:t>
            </w:r>
          </w:p>
        </w:tc>
        <w:tc>
          <w:tcPr>
            <w:tcW w:w="0" w:type="auto"/>
            <w:shd w:val="clear" w:color="auto" w:fill="auto"/>
            <w:vAlign w:val="center"/>
          </w:tcPr>
          <w:p w14:paraId="0D0BC0AB" w14:textId="77777777" w:rsidR="00A45BFA" w:rsidRPr="00A45BFA" w:rsidRDefault="00A45BFA" w:rsidP="00A45BFA">
            <w:pPr>
              <w:keepNext/>
              <w:keepLines/>
              <w:overflowPunct/>
              <w:autoSpaceDE/>
              <w:autoSpaceDN/>
              <w:adjustRightInd/>
              <w:spacing w:after="0"/>
              <w:jc w:val="center"/>
              <w:textAlignment w:val="auto"/>
              <w:rPr>
                <w:rFonts w:ascii="Arial" w:eastAsia="SimSun" w:hAnsi="Arial"/>
                <w:sz w:val="18"/>
                <w:lang w:eastAsia="en-US"/>
              </w:rPr>
            </w:pPr>
            <w:r w:rsidRPr="00A45BFA">
              <w:rPr>
                <w:rFonts w:ascii="Arial" w:eastAsia="SimSun" w:hAnsi="Arial"/>
                <w:sz w:val="18"/>
                <w:lang w:eastAsia="en-US"/>
              </w:rPr>
              <w:t>XPR in [dB]</w:t>
            </w:r>
          </w:p>
        </w:tc>
      </w:tr>
      <w:tr w:rsidR="00A45BFA" w:rsidRPr="00A45BFA" w14:paraId="3B479893" w14:textId="77777777" w:rsidTr="00B16424">
        <w:trPr>
          <w:cantSplit/>
          <w:jc w:val="center"/>
        </w:trPr>
        <w:tc>
          <w:tcPr>
            <w:tcW w:w="0" w:type="auto"/>
            <w:shd w:val="clear" w:color="auto" w:fill="auto"/>
            <w:vAlign w:val="center"/>
          </w:tcPr>
          <w:p w14:paraId="5344A74A" w14:textId="77777777" w:rsidR="00A45BFA" w:rsidRPr="00A45BFA" w:rsidRDefault="00A45BFA" w:rsidP="00A45BFA">
            <w:pPr>
              <w:keepNext/>
              <w:keepLines/>
              <w:overflowPunct/>
              <w:autoSpaceDE/>
              <w:autoSpaceDN/>
              <w:adjustRightInd/>
              <w:spacing w:after="0"/>
              <w:jc w:val="center"/>
              <w:textAlignment w:val="auto"/>
              <w:rPr>
                <w:rFonts w:ascii="Arial" w:eastAsia="SimSun" w:hAnsi="Arial"/>
                <w:sz w:val="18"/>
                <w:lang w:eastAsia="en-US"/>
              </w:rPr>
            </w:pPr>
            <w:r w:rsidRPr="00A45BFA">
              <w:rPr>
                <w:rFonts w:ascii="Arial" w:eastAsia="SimSun" w:hAnsi="Arial"/>
                <w:sz w:val="18"/>
                <w:lang w:eastAsia="en-US"/>
              </w:rPr>
              <w:t>Value</w:t>
            </w:r>
          </w:p>
        </w:tc>
        <w:tc>
          <w:tcPr>
            <w:tcW w:w="0" w:type="auto"/>
            <w:shd w:val="clear" w:color="auto" w:fill="auto"/>
            <w:vAlign w:val="center"/>
          </w:tcPr>
          <w:p w14:paraId="0BD295E2" w14:textId="77777777" w:rsidR="00A45BFA" w:rsidRPr="00A45BFA" w:rsidRDefault="00A45BFA" w:rsidP="00A45BFA">
            <w:pPr>
              <w:keepNext/>
              <w:keepLines/>
              <w:overflowPunct/>
              <w:autoSpaceDE/>
              <w:autoSpaceDN/>
              <w:adjustRightInd/>
              <w:spacing w:after="0"/>
              <w:jc w:val="center"/>
              <w:textAlignment w:val="auto"/>
              <w:rPr>
                <w:rFonts w:ascii="Arial" w:eastAsia="SimSun" w:hAnsi="Arial"/>
                <w:sz w:val="18"/>
                <w:lang w:eastAsia="en-US"/>
              </w:rPr>
            </w:pPr>
            <w:r w:rsidRPr="00A45BFA">
              <w:rPr>
                <w:rFonts w:ascii="Arial" w:eastAsia="SimSun" w:hAnsi="Arial"/>
                <w:sz w:val="18"/>
                <w:lang w:eastAsia="en-US"/>
              </w:rPr>
              <w:t>2</w:t>
            </w:r>
          </w:p>
        </w:tc>
        <w:tc>
          <w:tcPr>
            <w:tcW w:w="0" w:type="auto"/>
            <w:shd w:val="clear" w:color="auto" w:fill="auto"/>
            <w:vAlign w:val="center"/>
          </w:tcPr>
          <w:p w14:paraId="28CCA3F8" w14:textId="77777777" w:rsidR="00A45BFA" w:rsidRPr="00A45BFA" w:rsidRDefault="00A45BFA" w:rsidP="00A45BFA">
            <w:pPr>
              <w:keepNext/>
              <w:keepLines/>
              <w:overflowPunct/>
              <w:autoSpaceDE/>
              <w:autoSpaceDN/>
              <w:adjustRightInd/>
              <w:spacing w:after="0"/>
              <w:jc w:val="center"/>
              <w:textAlignment w:val="auto"/>
              <w:rPr>
                <w:rFonts w:ascii="Arial" w:eastAsia="SimSun" w:hAnsi="Arial"/>
                <w:sz w:val="18"/>
                <w:lang w:eastAsia="en-US"/>
              </w:rPr>
            </w:pPr>
            <w:r w:rsidRPr="00A45BFA">
              <w:rPr>
                <w:rFonts w:ascii="Arial" w:eastAsia="SimSun" w:hAnsi="Arial"/>
                <w:sz w:val="18"/>
                <w:lang w:eastAsia="en-US"/>
              </w:rPr>
              <w:t>15</w:t>
            </w:r>
          </w:p>
        </w:tc>
        <w:tc>
          <w:tcPr>
            <w:tcW w:w="0" w:type="auto"/>
            <w:shd w:val="clear" w:color="auto" w:fill="auto"/>
            <w:vAlign w:val="center"/>
          </w:tcPr>
          <w:p w14:paraId="4DBB22A8" w14:textId="77777777" w:rsidR="00A45BFA" w:rsidRPr="00A45BFA" w:rsidRDefault="00A45BFA" w:rsidP="00A45BFA">
            <w:pPr>
              <w:keepNext/>
              <w:keepLines/>
              <w:overflowPunct/>
              <w:autoSpaceDE/>
              <w:autoSpaceDN/>
              <w:adjustRightInd/>
              <w:spacing w:after="0"/>
              <w:jc w:val="center"/>
              <w:textAlignment w:val="auto"/>
              <w:rPr>
                <w:rFonts w:ascii="Arial" w:eastAsia="SimSun" w:hAnsi="Arial"/>
                <w:sz w:val="18"/>
                <w:lang w:eastAsia="en-US"/>
              </w:rPr>
            </w:pPr>
            <w:r w:rsidRPr="00A45BFA">
              <w:rPr>
                <w:rFonts w:ascii="Arial" w:eastAsia="SimSun" w:hAnsi="Arial"/>
                <w:sz w:val="18"/>
                <w:lang w:eastAsia="en-US"/>
              </w:rPr>
              <w:t>3</w:t>
            </w:r>
          </w:p>
        </w:tc>
        <w:tc>
          <w:tcPr>
            <w:tcW w:w="0" w:type="auto"/>
            <w:shd w:val="clear" w:color="auto" w:fill="auto"/>
            <w:vAlign w:val="center"/>
          </w:tcPr>
          <w:p w14:paraId="1F2D5E66" w14:textId="77777777" w:rsidR="00A45BFA" w:rsidRPr="00A45BFA" w:rsidRDefault="00A45BFA" w:rsidP="00A45BFA">
            <w:pPr>
              <w:keepNext/>
              <w:keepLines/>
              <w:overflowPunct/>
              <w:autoSpaceDE/>
              <w:autoSpaceDN/>
              <w:adjustRightInd/>
              <w:spacing w:after="0"/>
              <w:jc w:val="center"/>
              <w:textAlignment w:val="auto"/>
              <w:rPr>
                <w:rFonts w:ascii="Arial" w:eastAsia="SimSun" w:hAnsi="Arial"/>
                <w:sz w:val="18"/>
                <w:lang w:eastAsia="en-US"/>
              </w:rPr>
            </w:pPr>
            <w:r w:rsidRPr="00A45BFA">
              <w:rPr>
                <w:rFonts w:ascii="Arial" w:eastAsia="SimSun" w:hAnsi="Arial"/>
                <w:sz w:val="18"/>
                <w:lang w:eastAsia="en-US"/>
              </w:rPr>
              <w:t>7</w:t>
            </w:r>
          </w:p>
        </w:tc>
        <w:tc>
          <w:tcPr>
            <w:tcW w:w="0" w:type="auto"/>
            <w:shd w:val="clear" w:color="auto" w:fill="auto"/>
            <w:vAlign w:val="center"/>
          </w:tcPr>
          <w:p w14:paraId="2A8B40F4" w14:textId="77777777" w:rsidR="00A45BFA" w:rsidRPr="00A45BFA" w:rsidRDefault="00A45BFA" w:rsidP="00A45BFA">
            <w:pPr>
              <w:keepNext/>
              <w:keepLines/>
              <w:overflowPunct/>
              <w:autoSpaceDE/>
              <w:autoSpaceDN/>
              <w:adjustRightInd/>
              <w:spacing w:after="0"/>
              <w:jc w:val="center"/>
              <w:textAlignment w:val="auto"/>
              <w:rPr>
                <w:rFonts w:ascii="Arial" w:eastAsia="SimSun" w:hAnsi="Arial"/>
                <w:sz w:val="18"/>
                <w:lang w:eastAsia="en-US"/>
              </w:rPr>
            </w:pPr>
            <w:r w:rsidRPr="00A45BFA">
              <w:rPr>
                <w:rFonts w:ascii="Arial" w:eastAsia="SimSun" w:hAnsi="Arial"/>
                <w:sz w:val="18"/>
                <w:lang w:eastAsia="en-US"/>
              </w:rPr>
              <w:t>7</w:t>
            </w:r>
          </w:p>
        </w:tc>
      </w:tr>
    </w:tbl>
    <w:p w14:paraId="44B50144" w14:textId="77777777" w:rsidR="00A45BFA" w:rsidRPr="00A45BFA" w:rsidRDefault="00A45BFA" w:rsidP="00A45BFA">
      <w:pPr>
        <w:overflowPunct/>
        <w:autoSpaceDE/>
        <w:autoSpaceDN/>
        <w:adjustRightInd/>
        <w:ind w:left="284"/>
        <w:textAlignment w:val="auto"/>
        <w:rPr>
          <w:rFonts w:eastAsia="SimSun"/>
          <w:lang w:eastAsia="ja-JP"/>
        </w:rPr>
      </w:pPr>
    </w:p>
    <w:p w14:paraId="09373258" w14:textId="77777777" w:rsidR="005F597A" w:rsidRPr="005F597A" w:rsidRDefault="005F597A" w:rsidP="005F597A">
      <w:pPr>
        <w:overflowPunct/>
        <w:autoSpaceDE/>
        <w:autoSpaceDN/>
        <w:adjustRightInd/>
        <w:textAlignment w:val="auto"/>
        <w:outlineLvl w:val="3"/>
        <w:rPr>
          <w:rFonts w:eastAsia="SimSun"/>
          <w:b/>
          <w:u w:val="single"/>
          <w:lang w:eastAsia="ko-KR"/>
        </w:rPr>
      </w:pPr>
      <w:r w:rsidRPr="005F597A">
        <w:rPr>
          <w:rFonts w:eastAsia="SimSun"/>
          <w:b/>
          <w:u w:val="single"/>
          <w:lang w:eastAsia="ko-KR"/>
        </w:rPr>
        <w:t>SNR Normalisation with CDL</w:t>
      </w:r>
    </w:p>
    <w:p w14:paraId="25930834" w14:textId="77777777" w:rsidR="005F597A" w:rsidRPr="005F597A" w:rsidRDefault="005F597A" w:rsidP="005F597A">
      <w:pPr>
        <w:overflowPunct/>
        <w:autoSpaceDE/>
        <w:autoSpaceDN/>
        <w:adjustRightInd/>
        <w:spacing w:after="120"/>
        <w:textAlignment w:val="auto"/>
        <w:rPr>
          <w:rFonts w:eastAsia="SimSun"/>
          <w:b/>
          <w:bCs/>
          <w:szCs w:val="24"/>
          <w:lang w:eastAsia="zh-CN"/>
        </w:rPr>
      </w:pPr>
      <w:r w:rsidRPr="005F597A">
        <w:rPr>
          <w:rFonts w:eastAsia="SimSun"/>
          <w:b/>
          <w:bCs/>
          <w:szCs w:val="24"/>
          <w:lang w:eastAsia="zh-CN"/>
        </w:rPr>
        <w:t>Way Forward:</w:t>
      </w:r>
    </w:p>
    <w:p w14:paraId="14AE6924" w14:textId="77777777" w:rsidR="005F597A" w:rsidRPr="005F597A" w:rsidRDefault="005F597A" w:rsidP="005F597A">
      <w:pPr>
        <w:overflowPunct/>
        <w:autoSpaceDE/>
        <w:autoSpaceDN/>
        <w:adjustRightInd/>
        <w:spacing w:after="120"/>
        <w:textAlignment w:val="auto"/>
        <w:rPr>
          <w:rFonts w:eastAsia="SimSun"/>
          <w:szCs w:val="24"/>
          <w:u w:val="single"/>
          <w:lang w:eastAsia="zh-CN"/>
        </w:rPr>
      </w:pPr>
      <w:r w:rsidRPr="005F597A">
        <w:rPr>
          <w:rFonts w:eastAsia="SimSun"/>
          <w:szCs w:val="24"/>
          <w:u w:val="single"/>
          <w:lang w:eastAsia="zh-CN"/>
        </w:rPr>
        <w:t>Options:</w:t>
      </w:r>
    </w:p>
    <w:p w14:paraId="0204510A" w14:textId="77777777" w:rsidR="005F597A" w:rsidRPr="005F597A" w:rsidRDefault="005F597A" w:rsidP="005F597A">
      <w:pPr>
        <w:numPr>
          <w:ilvl w:val="0"/>
          <w:numId w:val="20"/>
        </w:numPr>
        <w:overflowPunct/>
        <w:autoSpaceDE/>
        <w:autoSpaceDN/>
        <w:adjustRightInd/>
        <w:spacing w:after="120"/>
        <w:textAlignment w:val="auto"/>
        <w:rPr>
          <w:rFonts w:eastAsia="MS Mincho"/>
          <w:szCs w:val="24"/>
          <w:lang w:eastAsia="zh-CN"/>
        </w:rPr>
      </w:pPr>
      <w:r w:rsidRPr="005F597A">
        <w:rPr>
          <w:rFonts w:eastAsia="SimSun"/>
          <w:szCs w:val="24"/>
          <w:lang w:eastAsia="zh-CN"/>
        </w:rPr>
        <w:t>Option 1: Interested companies to provide information on long-term pre-EQ power measurements, for discussion whether a formula, or value, is required during RAN4#114-bis.</w:t>
      </w:r>
    </w:p>
    <w:p w14:paraId="7AA5A0A1" w14:textId="77777777" w:rsidR="005F597A" w:rsidRPr="005F597A" w:rsidRDefault="005F597A" w:rsidP="005F597A">
      <w:pPr>
        <w:numPr>
          <w:ilvl w:val="0"/>
          <w:numId w:val="20"/>
        </w:numPr>
        <w:overflowPunct/>
        <w:autoSpaceDE/>
        <w:autoSpaceDN/>
        <w:adjustRightInd/>
        <w:spacing w:after="120"/>
        <w:textAlignment w:val="auto"/>
        <w:rPr>
          <w:rFonts w:eastAsia="MS Mincho"/>
          <w:szCs w:val="24"/>
          <w:lang w:eastAsia="zh-CN"/>
        </w:rPr>
      </w:pPr>
      <w:r w:rsidRPr="005F597A">
        <w:rPr>
          <w:rFonts w:eastAsia="SimSun"/>
          <w:szCs w:val="24"/>
          <w:lang w:eastAsia="zh-CN"/>
        </w:rPr>
        <w:t xml:space="preserve">Option 2: Define a normalisation method </w:t>
      </w:r>
    </w:p>
    <w:p w14:paraId="3F1042F1" w14:textId="77777777" w:rsidR="005F597A" w:rsidRPr="005F597A" w:rsidRDefault="005F597A" w:rsidP="005F597A">
      <w:pPr>
        <w:numPr>
          <w:ilvl w:val="1"/>
          <w:numId w:val="20"/>
        </w:numPr>
        <w:overflowPunct/>
        <w:autoSpaceDE/>
        <w:autoSpaceDN/>
        <w:adjustRightInd/>
        <w:spacing w:after="120"/>
        <w:textAlignment w:val="auto"/>
        <w:rPr>
          <w:rFonts w:eastAsia="MS Mincho"/>
          <w:szCs w:val="24"/>
          <w:lang w:eastAsia="zh-CN"/>
        </w:rPr>
      </w:pPr>
      <w:r w:rsidRPr="005F597A">
        <w:rPr>
          <w:rFonts w:eastAsia="SimSun"/>
          <w:szCs w:val="24"/>
          <w:lang w:eastAsia="zh-CN"/>
        </w:rPr>
        <w:t>Option 2a:</w:t>
      </w:r>
    </w:p>
    <w:tbl>
      <w:tblPr>
        <w:tblStyle w:val="TableGrid4"/>
        <w:tblW w:w="0" w:type="auto"/>
        <w:tblInd w:w="1656" w:type="dxa"/>
        <w:tblLook w:val="04A0" w:firstRow="1" w:lastRow="0" w:firstColumn="1" w:lastColumn="0" w:noHBand="0" w:noVBand="1"/>
      </w:tblPr>
      <w:tblGrid>
        <w:gridCol w:w="8538"/>
      </w:tblGrid>
      <w:tr w:rsidR="005F597A" w:rsidRPr="005F597A" w14:paraId="68A38143" w14:textId="77777777" w:rsidTr="00B16424">
        <w:tc>
          <w:tcPr>
            <w:tcW w:w="9631" w:type="dxa"/>
          </w:tcPr>
          <w:p w14:paraId="6DE4EB18" w14:textId="77777777" w:rsidR="005F597A" w:rsidRPr="005F597A" w:rsidRDefault="005F597A" w:rsidP="005F597A">
            <w:pPr>
              <w:spacing w:beforeLines="50" w:before="120" w:afterLines="50" w:after="120"/>
              <w:rPr>
                <w:rFonts w:eastAsia="DengXian"/>
                <w:lang w:eastAsia="zh-CN"/>
              </w:rPr>
            </w:pPr>
            <w:r w:rsidRPr="005F597A">
              <w:rPr>
                <w:rFonts w:eastAsia="DengXian"/>
                <w:lang w:eastAsia="zh-CN"/>
              </w:rPr>
              <w:t>RAN4 to use following as normalization factor:</w:t>
            </w:r>
          </w:p>
          <w:p w14:paraId="021BE5DE" w14:textId="77777777" w:rsidR="005F597A" w:rsidRPr="005F597A" w:rsidRDefault="005F597A" w:rsidP="005F597A">
            <w:pPr>
              <w:spacing w:beforeLines="50" w:before="120" w:afterLines="50" w:after="120"/>
              <w:rPr>
                <w:rFonts w:eastAsia="DengXian"/>
                <w:lang w:eastAsia="zh-CN"/>
              </w:rPr>
            </w:pPr>
            <m:oMathPara>
              <m:oMath>
                <m:r>
                  <w:rPr>
                    <w:rFonts w:ascii="Cambria Math" w:hAnsi="Cambria Math" w:cs="SimSun"/>
                    <w:lang w:eastAsia="zh-CN"/>
                  </w:rPr>
                  <m:t>C=</m:t>
                </m:r>
                <m:rad>
                  <m:radPr>
                    <m:degHide m:val="1"/>
                    <m:ctrlPr>
                      <w:rPr>
                        <w:rFonts w:ascii="Cambria Math" w:hAnsi="Cambria Math" w:cs="SimSun"/>
                        <w:i/>
                        <w:lang w:eastAsia="zh-CN"/>
                      </w:rPr>
                    </m:ctrlPr>
                  </m:radPr>
                  <m:deg/>
                  <m:e>
                    <m:f>
                      <m:fPr>
                        <m:ctrlPr>
                          <w:rPr>
                            <w:rFonts w:ascii="Cambria Math" w:hAnsi="Cambria Math" w:cs="SimSun"/>
                            <w:i/>
                            <w:lang w:eastAsia="zh-CN"/>
                          </w:rPr>
                        </m:ctrlPr>
                      </m:fPr>
                      <m:num>
                        <m:sSub>
                          <m:sSubPr>
                            <m:ctrlPr>
                              <w:rPr>
                                <w:rFonts w:ascii="Cambria Math" w:hAnsi="Cambria Math" w:cs="SimSun"/>
                                <w:i/>
                                <w:iCs/>
                                <w:lang w:eastAsia="zh-CN"/>
                              </w:rPr>
                            </m:ctrlPr>
                          </m:sSubPr>
                          <m:e>
                            <m:r>
                              <w:rPr>
                                <w:rFonts w:ascii="Cambria Math" w:hAnsi="Cambria Math" w:cs="SimSun"/>
                                <w:lang w:eastAsia="zh-CN"/>
                              </w:rPr>
                              <m:t>N</m:t>
                            </m:r>
                          </m:e>
                          <m:sub>
                            <m:r>
                              <w:rPr>
                                <w:rFonts w:ascii="Cambria Math" w:hAnsi="Cambria Math" w:cs="SimSun"/>
                                <w:lang w:eastAsia="zh-CN"/>
                              </w:rPr>
                              <m:t>Tx</m:t>
                            </m:r>
                          </m:sub>
                        </m:sSub>
                        <m:sSub>
                          <m:sSubPr>
                            <m:ctrlPr>
                              <w:rPr>
                                <w:rFonts w:ascii="Cambria Math" w:hAnsi="Cambria Math" w:cs="SimSun"/>
                                <w:i/>
                                <w:iCs/>
                                <w:lang w:eastAsia="zh-CN"/>
                              </w:rPr>
                            </m:ctrlPr>
                          </m:sSubPr>
                          <m:e>
                            <m:r>
                              <w:rPr>
                                <w:rFonts w:ascii="Cambria Math" w:hAnsi="Cambria Math" w:cs="SimSun"/>
                                <w:lang w:eastAsia="zh-CN"/>
                              </w:rPr>
                              <m:t>N</m:t>
                            </m:r>
                          </m:e>
                          <m:sub>
                            <m:r>
                              <w:rPr>
                                <w:rFonts w:ascii="Cambria Math" w:hAnsi="Cambria Math" w:cs="SimSun"/>
                                <w:lang w:eastAsia="zh-CN"/>
                              </w:rPr>
                              <m:t>Rx</m:t>
                            </m:r>
                          </m:sub>
                        </m:sSub>
                      </m:num>
                      <m:den>
                        <m:nary>
                          <m:naryPr>
                            <m:chr m:val="∑"/>
                            <m:limLoc m:val="undOvr"/>
                            <m:ctrlPr>
                              <w:rPr>
                                <w:rFonts w:ascii="Cambria Math" w:hAnsi="Cambria Math" w:cs="SimSun"/>
                                <w:i/>
                                <w:iCs/>
                                <w:lang w:eastAsia="zh-CN"/>
                              </w:rPr>
                            </m:ctrlPr>
                          </m:naryPr>
                          <m:sub>
                            <m:sSub>
                              <m:sSubPr>
                                <m:ctrlPr>
                                  <w:rPr>
                                    <w:rFonts w:ascii="Cambria Math" w:eastAsia="DengXian" w:hAnsi="Cambria Math" w:cs="SimSun"/>
                                    <w:i/>
                                    <w:lang w:eastAsia="zh-CN"/>
                                  </w:rPr>
                                </m:ctrlPr>
                              </m:sSubPr>
                              <m:e>
                                <m:r>
                                  <w:rPr>
                                    <w:rFonts w:ascii="Cambria Math" w:eastAsia="DengXian" w:hAnsi="Cambria Math" w:cs="SimSun"/>
                                    <w:lang w:eastAsia="zh-CN"/>
                                  </w:rPr>
                                  <m:t>n</m:t>
                                </m:r>
                              </m:e>
                              <m:sub>
                                <m:r>
                                  <w:rPr>
                                    <w:rFonts w:ascii="Cambria Math" w:eastAsia="DengXian" w:hAnsi="Cambria Math" w:cs="SimSun"/>
                                    <w:lang w:eastAsia="zh-CN"/>
                                  </w:rPr>
                                  <m:t>t</m:t>
                                </m:r>
                              </m:sub>
                            </m:sSub>
                            <m:r>
                              <w:rPr>
                                <w:rFonts w:ascii="Cambria Math" w:hAnsi="Cambria Math" w:cs="SimSun"/>
                                <w:lang w:eastAsia="zh-CN"/>
                              </w:rPr>
                              <m:t>=0</m:t>
                            </m:r>
                          </m:sub>
                          <m:sup>
                            <m:sSub>
                              <m:sSubPr>
                                <m:ctrlPr>
                                  <w:rPr>
                                    <w:rFonts w:ascii="Cambria Math" w:hAnsi="Cambria Math" w:cs="SimSun"/>
                                    <w:i/>
                                    <w:iCs/>
                                    <w:lang w:eastAsia="zh-CN"/>
                                  </w:rPr>
                                </m:ctrlPr>
                              </m:sSubPr>
                              <m:e>
                                <m:r>
                                  <w:rPr>
                                    <w:rFonts w:ascii="Cambria Math" w:hAnsi="Cambria Math" w:cs="SimSun"/>
                                    <w:lang w:eastAsia="zh-CN"/>
                                  </w:rPr>
                                  <m:t>N</m:t>
                                </m:r>
                              </m:e>
                              <m:sub>
                                <m:r>
                                  <w:rPr>
                                    <w:rFonts w:ascii="Cambria Math" w:hAnsi="Cambria Math" w:cs="SimSun"/>
                                    <w:lang w:eastAsia="zh-CN"/>
                                  </w:rPr>
                                  <m:t>Tx</m:t>
                                </m:r>
                              </m:sub>
                            </m:sSub>
                            <m:r>
                              <w:rPr>
                                <w:rFonts w:ascii="Cambria Math" w:hAnsi="Cambria Math" w:cs="SimSun"/>
                                <w:lang w:eastAsia="zh-CN"/>
                              </w:rPr>
                              <m:t>-1</m:t>
                            </m:r>
                          </m:sup>
                          <m:e>
                            <m:nary>
                              <m:naryPr>
                                <m:chr m:val="∑"/>
                                <m:limLoc m:val="undOvr"/>
                                <m:ctrlPr>
                                  <w:rPr>
                                    <w:rFonts w:ascii="Cambria Math" w:hAnsi="Cambria Math" w:cs="SimSun"/>
                                    <w:i/>
                                    <w:iCs/>
                                    <w:lang w:eastAsia="zh-CN"/>
                                  </w:rPr>
                                </m:ctrlPr>
                              </m:naryPr>
                              <m:sub>
                                <m:sSub>
                                  <m:sSubPr>
                                    <m:ctrlPr>
                                      <w:rPr>
                                        <w:rFonts w:ascii="Cambria Math" w:eastAsia="DengXian" w:hAnsi="Cambria Math" w:cs="SimSun"/>
                                        <w:i/>
                                        <w:lang w:eastAsia="zh-CN"/>
                                      </w:rPr>
                                    </m:ctrlPr>
                                  </m:sSubPr>
                                  <m:e>
                                    <m:r>
                                      <w:rPr>
                                        <w:rFonts w:ascii="Cambria Math" w:eastAsia="DengXian" w:hAnsi="Cambria Math" w:cs="SimSun"/>
                                        <w:lang w:eastAsia="zh-CN"/>
                                      </w:rPr>
                                      <m:t>n</m:t>
                                    </m:r>
                                  </m:e>
                                  <m:sub>
                                    <m:r>
                                      <w:rPr>
                                        <w:rFonts w:ascii="Cambria Math" w:eastAsia="DengXian" w:hAnsi="Cambria Math" w:cs="SimSun"/>
                                        <w:lang w:eastAsia="zh-CN"/>
                                      </w:rPr>
                                      <m:t>r</m:t>
                                    </m:r>
                                  </m:sub>
                                </m:sSub>
                                <m:r>
                                  <w:rPr>
                                    <w:rFonts w:ascii="Cambria Math" w:hAnsi="Cambria Math" w:cs="SimSun"/>
                                    <w:lang w:eastAsia="zh-CN"/>
                                  </w:rPr>
                                  <m:t>=0</m:t>
                                </m:r>
                              </m:sub>
                              <m:sup>
                                <m:sSub>
                                  <m:sSubPr>
                                    <m:ctrlPr>
                                      <w:rPr>
                                        <w:rFonts w:ascii="Cambria Math" w:hAnsi="Cambria Math" w:cs="SimSun"/>
                                        <w:i/>
                                        <w:iCs/>
                                        <w:lang w:eastAsia="zh-CN"/>
                                      </w:rPr>
                                    </m:ctrlPr>
                                  </m:sSubPr>
                                  <m:e>
                                    <m:r>
                                      <w:rPr>
                                        <w:rFonts w:ascii="Cambria Math" w:hAnsi="Cambria Math" w:cs="SimSun"/>
                                        <w:lang w:eastAsia="zh-CN"/>
                                      </w:rPr>
                                      <m:t>N</m:t>
                                    </m:r>
                                  </m:e>
                                  <m:sub>
                                    <m:r>
                                      <w:rPr>
                                        <w:rFonts w:ascii="Cambria Math" w:hAnsi="Cambria Math" w:cs="SimSun"/>
                                        <w:lang w:eastAsia="zh-CN"/>
                                      </w:rPr>
                                      <m:t>Rx</m:t>
                                    </m:r>
                                  </m:sub>
                                </m:sSub>
                                <m:r>
                                  <w:rPr>
                                    <w:rFonts w:ascii="Cambria Math" w:hAnsi="Cambria Math" w:cs="SimSun"/>
                                    <w:lang w:eastAsia="zh-CN"/>
                                  </w:rPr>
                                  <m:t>-1</m:t>
                                </m:r>
                              </m:sup>
                              <m:e>
                                <m:r>
                                  <m:rPr>
                                    <m:scr m:val="double-struck"/>
                                  </m:rPr>
                                  <w:rPr>
                                    <w:rFonts w:ascii="Cambria Math" w:hAnsi="Cambria Math" w:cs="SimSun"/>
                                    <w:lang w:eastAsia="zh-CN"/>
                                  </w:rPr>
                                  <m:t>E{</m:t>
                                </m:r>
                                <m:sSup>
                                  <m:sSupPr>
                                    <m:ctrlPr>
                                      <w:rPr>
                                        <w:rFonts w:ascii="Cambria Math" w:hAnsi="Cambria Math" w:cs="SimSun"/>
                                        <w:i/>
                                        <w:iCs/>
                                        <w:lang w:eastAsia="zh-CN"/>
                                      </w:rPr>
                                    </m:ctrlPr>
                                  </m:sSupPr>
                                  <m:e>
                                    <m:d>
                                      <m:dPr>
                                        <m:begChr m:val="|"/>
                                        <m:endChr m:val="|"/>
                                        <m:ctrlPr>
                                          <w:rPr>
                                            <w:rFonts w:ascii="Cambria Math" w:hAnsi="Cambria Math" w:cs="SimSun"/>
                                            <w:i/>
                                            <w:iCs/>
                                            <w:lang w:eastAsia="zh-CN"/>
                                          </w:rPr>
                                        </m:ctrlPr>
                                      </m:dPr>
                                      <m:e>
                                        <m:sSub>
                                          <m:sSubPr>
                                            <m:ctrlPr>
                                              <w:rPr>
                                                <w:rFonts w:ascii="Cambria Math" w:eastAsia="DengXian" w:hAnsi="Cambria Math" w:cs="SimSun"/>
                                                <w:i/>
                                                <w:lang w:eastAsia="zh-CN"/>
                                              </w:rPr>
                                            </m:ctrlPr>
                                          </m:sSubPr>
                                          <m:e>
                                            <m:r>
                                              <w:rPr>
                                                <w:rFonts w:ascii="Cambria Math" w:eastAsia="DengXian" w:hAnsi="Cambria Math" w:cs="SimSun"/>
                                                <w:lang w:eastAsia="zh-CN"/>
                                              </w:rPr>
                                              <m:t>H</m:t>
                                            </m:r>
                                          </m:e>
                                          <m:sub>
                                            <m:sSub>
                                              <m:sSubPr>
                                                <m:ctrlPr>
                                                  <w:rPr>
                                                    <w:rFonts w:ascii="Cambria Math" w:eastAsia="DengXian" w:hAnsi="Cambria Math" w:cs="SimSun"/>
                                                    <w:i/>
                                                    <w:lang w:eastAsia="zh-CN"/>
                                                  </w:rPr>
                                                </m:ctrlPr>
                                              </m:sSubPr>
                                              <m:e>
                                                <m:r>
                                                  <w:rPr>
                                                    <w:rFonts w:ascii="Cambria Math" w:eastAsia="DengXian" w:hAnsi="Cambria Math" w:cs="SimSun"/>
                                                    <w:lang w:eastAsia="zh-CN"/>
                                                  </w:rPr>
                                                  <m:t>n</m:t>
                                                </m:r>
                                              </m:e>
                                              <m:sub>
                                                <m:r>
                                                  <w:rPr>
                                                    <w:rFonts w:ascii="Cambria Math" w:eastAsia="DengXian" w:hAnsi="Cambria Math" w:cs="SimSun"/>
                                                    <w:lang w:eastAsia="zh-CN"/>
                                                  </w:rPr>
                                                  <m:t>t</m:t>
                                                </m:r>
                                              </m:sub>
                                            </m:sSub>
                                            <m:r>
                                              <w:rPr>
                                                <w:rFonts w:ascii="Cambria Math" w:eastAsia="DengXian" w:hAnsi="Cambria Math" w:cs="SimSun"/>
                                                <w:lang w:eastAsia="zh-CN"/>
                                              </w:rPr>
                                              <m:t>,</m:t>
                                            </m:r>
                                            <m:sSub>
                                              <m:sSubPr>
                                                <m:ctrlPr>
                                                  <w:rPr>
                                                    <w:rFonts w:ascii="Cambria Math" w:eastAsia="DengXian" w:hAnsi="Cambria Math" w:cs="SimSun"/>
                                                    <w:i/>
                                                    <w:lang w:eastAsia="zh-CN"/>
                                                  </w:rPr>
                                                </m:ctrlPr>
                                              </m:sSubPr>
                                              <m:e>
                                                <m:r>
                                                  <w:rPr>
                                                    <w:rFonts w:ascii="Cambria Math" w:eastAsia="DengXian" w:hAnsi="Cambria Math" w:cs="SimSun"/>
                                                    <w:lang w:eastAsia="zh-CN"/>
                                                  </w:rPr>
                                                  <m:t>n</m:t>
                                                </m:r>
                                              </m:e>
                                              <m:sub>
                                                <m:r>
                                                  <w:rPr>
                                                    <w:rFonts w:ascii="Cambria Math" w:eastAsia="DengXian" w:hAnsi="Cambria Math" w:cs="SimSun"/>
                                                    <w:lang w:eastAsia="zh-CN"/>
                                                  </w:rPr>
                                                  <m:t>r</m:t>
                                                </m:r>
                                              </m:sub>
                                            </m:sSub>
                                          </m:sub>
                                        </m:sSub>
                                        <m:r>
                                          <w:rPr>
                                            <w:rFonts w:ascii="Cambria Math" w:eastAsia="DengXian" w:hAnsi="Cambria Math" w:cs="SimSun"/>
                                            <w:lang w:eastAsia="zh-CN"/>
                                          </w:rPr>
                                          <m:t>(k,l)</m:t>
                                        </m:r>
                                        <m:r>
                                          <w:rPr>
                                            <w:rFonts w:ascii="Cambria Math" w:hAnsi="Cambria Math" w:cs="SimSun"/>
                                            <w:lang w:eastAsia="zh-CN"/>
                                          </w:rPr>
                                          <m:t xml:space="preserve"> </m:t>
                                        </m:r>
                                      </m:e>
                                    </m:d>
                                  </m:e>
                                  <m:sup>
                                    <m:r>
                                      <w:rPr>
                                        <w:rFonts w:ascii="Cambria Math" w:hAnsi="Cambria Math" w:cs="SimSun"/>
                                        <w:lang w:eastAsia="zh-CN"/>
                                      </w:rPr>
                                      <m:t>2</m:t>
                                    </m:r>
                                  </m:sup>
                                </m:sSup>
                                <m:r>
                                  <w:rPr>
                                    <w:rFonts w:ascii="Cambria Math" w:hAnsi="Cambria Math" w:cs="SimSun"/>
                                    <w:lang w:eastAsia="zh-CN"/>
                                  </w:rPr>
                                  <m:t>}</m:t>
                                </m:r>
                              </m:e>
                            </m:nary>
                          </m:e>
                        </m:nary>
                      </m:den>
                    </m:f>
                  </m:e>
                </m:rad>
              </m:oMath>
            </m:oMathPara>
          </w:p>
          <w:p w14:paraId="034E29BA" w14:textId="77777777" w:rsidR="005F597A" w:rsidRPr="005F597A" w:rsidRDefault="005F597A" w:rsidP="005F597A">
            <w:pPr>
              <w:overflowPunct/>
              <w:autoSpaceDE/>
              <w:autoSpaceDN/>
              <w:adjustRightInd/>
              <w:spacing w:beforeLines="50" w:before="120" w:afterLines="50" w:after="120"/>
              <w:textAlignment w:val="auto"/>
              <w:rPr>
                <w:rFonts w:eastAsia="DengXian"/>
                <w:b/>
                <w:bCs/>
                <w:lang w:eastAsia="zh-CN"/>
              </w:rPr>
            </w:pPr>
            <w:r w:rsidRPr="005F597A">
              <w:rPr>
                <w:rFonts w:eastAsia="DengXian"/>
                <w:lang w:eastAsia="zh-CN"/>
              </w:rPr>
              <w:lastRenderedPageBreak/>
              <w:t xml:space="preserve">Where </w:t>
            </w:r>
            <m:oMath>
              <m:r>
                <w:rPr>
                  <w:rFonts w:ascii="Cambria Math" w:eastAsia="DengXian" w:hAnsi="Cambria Math" w:cs="SimSun"/>
                  <w:lang w:eastAsia="zh-CN"/>
                </w:rPr>
                <m:t>H(k,t)</m:t>
              </m:r>
              <m:r>
                <w:rPr>
                  <w:rFonts w:ascii="Cambria Math" w:hAnsi="Cambria Math" w:cs="SimSun"/>
                  <w:lang w:eastAsia="zh-CN"/>
                </w:rPr>
                <m:t>∈</m:t>
              </m:r>
              <m:sSup>
                <m:sSupPr>
                  <m:ctrlPr>
                    <w:rPr>
                      <w:rFonts w:ascii="Cambria Math" w:hAnsi="Cambria Math" w:cs="SimSun"/>
                      <w:i/>
                      <w:iCs/>
                      <w:lang w:eastAsia="zh-CN"/>
                    </w:rPr>
                  </m:ctrlPr>
                </m:sSupPr>
                <m:e>
                  <m:r>
                    <m:rPr>
                      <m:scr m:val="double-struck"/>
                    </m:rPr>
                    <w:rPr>
                      <w:rFonts w:ascii="Cambria Math" w:hAnsi="Cambria Math" w:cs="SimSun"/>
                      <w:lang w:eastAsia="zh-CN"/>
                    </w:rPr>
                    <m:t>C</m:t>
                  </m:r>
                </m:e>
                <m:sup>
                  <m:sSub>
                    <m:sSubPr>
                      <m:ctrlPr>
                        <w:rPr>
                          <w:rFonts w:ascii="Cambria Math" w:hAnsi="Cambria Math" w:cs="SimSun"/>
                          <w:i/>
                          <w:iCs/>
                          <w:lang w:eastAsia="zh-CN"/>
                        </w:rPr>
                      </m:ctrlPr>
                    </m:sSubPr>
                    <m:e>
                      <m:r>
                        <w:rPr>
                          <w:rFonts w:ascii="Cambria Math" w:hAnsi="Cambria Math" w:cs="SimSun"/>
                          <w:lang w:eastAsia="zh-CN"/>
                        </w:rPr>
                        <m:t>N</m:t>
                      </m:r>
                    </m:e>
                    <m:sub>
                      <m:r>
                        <w:rPr>
                          <w:rFonts w:ascii="Cambria Math" w:hAnsi="Cambria Math" w:cs="SimSun"/>
                          <w:lang w:eastAsia="zh-CN"/>
                        </w:rPr>
                        <m:t>R</m:t>
                      </m:r>
                    </m:sub>
                  </m:sSub>
                  <m:r>
                    <w:rPr>
                      <w:rFonts w:ascii="Cambria Math" w:hAnsi="Cambria Math" w:cs="SimSun"/>
                      <w:lang w:eastAsia="zh-CN"/>
                    </w:rPr>
                    <m:t>×</m:t>
                  </m:r>
                  <m:sSub>
                    <m:sSubPr>
                      <m:ctrlPr>
                        <w:rPr>
                          <w:rFonts w:ascii="Cambria Math" w:hAnsi="Cambria Math" w:cs="SimSun"/>
                          <w:i/>
                          <w:iCs/>
                          <w:lang w:eastAsia="zh-CN"/>
                        </w:rPr>
                      </m:ctrlPr>
                    </m:sSubPr>
                    <m:e>
                      <m:r>
                        <w:rPr>
                          <w:rFonts w:ascii="Cambria Math" w:hAnsi="Cambria Math" w:cs="SimSun"/>
                          <w:lang w:eastAsia="zh-CN"/>
                        </w:rPr>
                        <m:t>N</m:t>
                      </m:r>
                    </m:e>
                    <m:sub>
                      <m:r>
                        <w:rPr>
                          <w:rFonts w:ascii="Cambria Math" w:hAnsi="Cambria Math" w:cs="SimSun"/>
                          <w:lang w:eastAsia="zh-CN"/>
                        </w:rPr>
                        <m:t>T</m:t>
                      </m:r>
                    </m:sub>
                  </m:sSub>
                </m:sup>
              </m:sSup>
            </m:oMath>
            <w:r w:rsidRPr="005F597A">
              <w:rPr>
                <w:rFonts w:eastAsia="DengXian"/>
                <w:iCs/>
                <w:lang w:eastAsia="zh-CN"/>
              </w:rPr>
              <w:t xml:space="preserve"> </w:t>
            </w:r>
            <w:r w:rsidRPr="005F597A">
              <w:rPr>
                <w:rFonts w:eastAsia="DengXian" w:cs="SimSun"/>
                <w:lang w:eastAsia="zh-CN"/>
              </w:rPr>
              <w:t xml:space="preserve">is channel coefficient at subcarrier </w:t>
            </w:r>
            <w:r w:rsidRPr="005F597A">
              <w:rPr>
                <w:rFonts w:eastAsia="DengXian" w:cs="SimSun"/>
                <w:i/>
                <w:iCs/>
                <w:lang w:eastAsia="zh-CN"/>
              </w:rPr>
              <w:t xml:space="preserve">k, </w:t>
            </w:r>
            <w:r w:rsidRPr="005F597A">
              <w:rPr>
                <w:rFonts w:eastAsia="DengXian" w:cs="SimSun"/>
                <w:lang w:eastAsia="zh-CN"/>
              </w:rPr>
              <w:t>OFDM symbol</w:t>
            </w:r>
            <w:r w:rsidRPr="005F597A">
              <w:rPr>
                <w:rFonts w:eastAsia="DengXian" w:cs="SimSun"/>
                <w:i/>
                <w:iCs/>
                <w:lang w:eastAsia="zh-CN"/>
              </w:rPr>
              <w:t xml:space="preserve"> l</w:t>
            </w:r>
            <w:r w:rsidRPr="005F597A">
              <w:rPr>
                <w:rFonts w:eastAsia="DengXian" w:cs="SimSun"/>
                <w:lang w:eastAsia="zh-CN"/>
              </w:rPr>
              <w:t>.</w:t>
            </w:r>
            <w:r w:rsidRPr="005F597A">
              <w:rPr>
                <w:rFonts w:ascii="Cambria Math" w:hAnsi="Cambria Math" w:cs="SimSun"/>
                <w:i/>
                <w:iCs/>
                <w:lang w:eastAsia="zh-CN"/>
              </w:rPr>
              <w:t xml:space="preserve"> </w:t>
            </w:r>
            <m:oMath>
              <m:sSub>
                <m:sSubPr>
                  <m:ctrlPr>
                    <w:rPr>
                      <w:rFonts w:ascii="Cambria Math" w:hAnsi="Cambria Math" w:cs="SimSun"/>
                      <w:i/>
                      <w:iCs/>
                      <w:lang w:eastAsia="zh-CN"/>
                    </w:rPr>
                  </m:ctrlPr>
                </m:sSubPr>
                <m:e>
                  <m:r>
                    <w:rPr>
                      <w:rFonts w:ascii="Cambria Math" w:hAnsi="Cambria Math" w:cs="SimSun"/>
                      <w:lang w:eastAsia="zh-CN"/>
                    </w:rPr>
                    <m:t>N</m:t>
                  </m:r>
                </m:e>
                <m:sub>
                  <m:r>
                    <w:rPr>
                      <w:rFonts w:ascii="Cambria Math" w:hAnsi="Cambria Math" w:cs="SimSun"/>
                      <w:lang w:eastAsia="zh-CN"/>
                    </w:rPr>
                    <m:t>Rx</m:t>
                  </m:r>
                </m:sub>
              </m:sSub>
            </m:oMath>
            <w:r w:rsidRPr="005F597A">
              <w:rPr>
                <w:rFonts w:ascii="Cambria Math" w:eastAsia="DengXian" w:hAnsi="Cambria Math" w:cs="SimSun"/>
                <w:i/>
                <w:iCs/>
                <w:lang w:eastAsia="zh-CN"/>
              </w:rPr>
              <w:t xml:space="preserve"> </w:t>
            </w:r>
            <w:r w:rsidRPr="005F597A">
              <w:rPr>
                <w:rFonts w:eastAsia="DengXian" w:cs="SimSun"/>
                <w:lang w:eastAsia="zh-CN"/>
              </w:rPr>
              <w:t xml:space="preserve">is number of Rx and </w:t>
            </w:r>
            <w:r w:rsidRPr="005F597A">
              <w:rPr>
                <w:rFonts w:ascii="Cambria Math" w:hAnsi="Cambria Math" w:cs="SimSun"/>
                <w:i/>
                <w:iCs/>
                <w:lang w:eastAsia="zh-CN"/>
              </w:rPr>
              <w:t xml:space="preserve"> </w:t>
            </w:r>
            <m:oMath>
              <m:sSub>
                <m:sSubPr>
                  <m:ctrlPr>
                    <w:rPr>
                      <w:rFonts w:ascii="Cambria Math" w:hAnsi="Cambria Math" w:cs="SimSun"/>
                      <w:i/>
                      <w:iCs/>
                      <w:lang w:eastAsia="zh-CN"/>
                    </w:rPr>
                  </m:ctrlPr>
                </m:sSubPr>
                <m:e>
                  <m:r>
                    <w:rPr>
                      <w:rFonts w:ascii="Cambria Math" w:hAnsi="Cambria Math" w:cs="SimSun"/>
                      <w:lang w:eastAsia="zh-CN"/>
                    </w:rPr>
                    <m:t>N</m:t>
                  </m:r>
                </m:e>
                <m:sub>
                  <m:r>
                    <w:rPr>
                      <w:rFonts w:ascii="Cambria Math" w:hAnsi="Cambria Math" w:cs="SimSun"/>
                      <w:lang w:eastAsia="zh-CN"/>
                    </w:rPr>
                    <m:t>Tx</m:t>
                  </m:r>
                </m:sub>
              </m:sSub>
            </m:oMath>
            <w:r w:rsidRPr="005F597A">
              <w:rPr>
                <w:rFonts w:eastAsia="DengXian" w:cs="SimSun"/>
                <w:lang w:eastAsia="zh-CN"/>
              </w:rPr>
              <w:t xml:space="preserve"> is number of Tx ports. </w:t>
            </w:r>
            <m:oMath>
              <m:sSub>
                <m:sSubPr>
                  <m:ctrlPr>
                    <w:rPr>
                      <w:rFonts w:ascii="Cambria Math" w:eastAsia="DengXian" w:hAnsi="Cambria Math" w:cs="SimSun"/>
                      <w:i/>
                      <w:lang w:eastAsia="zh-CN"/>
                    </w:rPr>
                  </m:ctrlPr>
                </m:sSubPr>
                <m:e>
                  <m:r>
                    <w:rPr>
                      <w:rFonts w:ascii="Cambria Math" w:eastAsia="DengXian" w:hAnsi="Cambria Math" w:cs="SimSun"/>
                      <w:lang w:eastAsia="zh-CN"/>
                    </w:rPr>
                    <m:t>H</m:t>
                  </m:r>
                </m:e>
                <m:sub>
                  <m:sSub>
                    <m:sSubPr>
                      <m:ctrlPr>
                        <w:rPr>
                          <w:rFonts w:ascii="Cambria Math" w:eastAsia="DengXian" w:hAnsi="Cambria Math" w:cs="SimSun"/>
                          <w:i/>
                          <w:lang w:eastAsia="zh-CN"/>
                        </w:rPr>
                      </m:ctrlPr>
                    </m:sSubPr>
                    <m:e>
                      <m:r>
                        <w:rPr>
                          <w:rFonts w:ascii="Cambria Math" w:eastAsia="DengXian" w:hAnsi="Cambria Math" w:cs="SimSun"/>
                          <w:lang w:eastAsia="zh-CN"/>
                        </w:rPr>
                        <m:t>n</m:t>
                      </m:r>
                    </m:e>
                    <m:sub>
                      <m:r>
                        <w:rPr>
                          <w:rFonts w:ascii="Cambria Math" w:eastAsia="DengXian" w:hAnsi="Cambria Math" w:cs="SimSun"/>
                          <w:lang w:eastAsia="zh-CN"/>
                        </w:rPr>
                        <m:t>t</m:t>
                      </m:r>
                    </m:sub>
                  </m:sSub>
                  <m:r>
                    <w:rPr>
                      <w:rFonts w:ascii="Cambria Math" w:eastAsia="DengXian" w:hAnsi="Cambria Math" w:cs="SimSun"/>
                      <w:lang w:eastAsia="zh-CN"/>
                    </w:rPr>
                    <m:t>,</m:t>
                  </m:r>
                  <m:sSub>
                    <m:sSubPr>
                      <m:ctrlPr>
                        <w:rPr>
                          <w:rFonts w:ascii="Cambria Math" w:eastAsia="DengXian" w:hAnsi="Cambria Math" w:cs="SimSun"/>
                          <w:i/>
                          <w:lang w:eastAsia="zh-CN"/>
                        </w:rPr>
                      </m:ctrlPr>
                    </m:sSubPr>
                    <m:e>
                      <m:r>
                        <w:rPr>
                          <w:rFonts w:ascii="Cambria Math" w:eastAsia="DengXian" w:hAnsi="Cambria Math" w:cs="SimSun"/>
                          <w:lang w:eastAsia="zh-CN"/>
                        </w:rPr>
                        <m:t>n</m:t>
                      </m:r>
                    </m:e>
                    <m:sub>
                      <m:r>
                        <w:rPr>
                          <w:rFonts w:ascii="Cambria Math" w:eastAsia="DengXian" w:hAnsi="Cambria Math" w:cs="SimSun"/>
                          <w:lang w:eastAsia="zh-CN"/>
                        </w:rPr>
                        <m:t>r</m:t>
                      </m:r>
                    </m:sub>
                  </m:sSub>
                </m:sub>
              </m:sSub>
              <m:r>
                <w:rPr>
                  <w:rFonts w:ascii="Cambria Math" w:eastAsia="DengXian" w:hAnsi="Cambria Math" w:cs="SimSun"/>
                  <w:lang w:eastAsia="zh-CN"/>
                </w:rPr>
                <m:t>(k,l)</m:t>
              </m:r>
            </m:oMath>
            <w:r w:rsidRPr="005F597A">
              <w:rPr>
                <w:rFonts w:eastAsia="DengXian"/>
                <w:lang w:eastAsia="zh-CN"/>
              </w:rPr>
              <w:t xml:space="preserve"> is the (</w:t>
            </w:r>
            <m:oMath>
              <m:sSub>
                <m:sSubPr>
                  <m:ctrlPr>
                    <w:rPr>
                      <w:rFonts w:ascii="Cambria Math" w:eastAsia="DengXian" w:hAnsi="Cambria Math" w:cs="SimSun"/>
                      <w:i/>
                      <w:lang w:eastAsia="zh-CN"/>
                    </w:rPr>
                  </m:ctrlPr>
                </m:sSubPr>
                <m:e>
                  <m:r>
                    <w:rPr>
                      <w:rFonts w:ascii="Cambria Math" w:eastAsia="DengXian" w:hAnsi="Cambria Math" w:cs="SimSun"/>
                      <w:lang w:eastAsia="zh-CN"/>
                    </w:rPr>
                    <m:t>n</m:t>
                  </m:r>
                </m:e>
                <m:sub>
                  <m:r>
                    <w:rPr>
                      <w:rFonts w:ascii="Cambria Math" w:eastAsia="DengXian" w:hAnsi="Cambria Math" w:cs="SimSun"/>
                      <w:lang w:eastAsia="zh-CN"/>
                    </w:rPr>
                    <m:t>t</m:t>
                  </m:r>
                </m:sub>
              </m:sSub>
              <m:r>
                <w:rPr>
                  <w:rFonts w:ascii="Cambria Math" w:eastAsia="DengXian" w:hAnsi="Cambria Math" w:cs="SimSun"/>
                  <w:lang w:eastAsia="zh-CN"/>
                </w:rPr>
                <m:t>,</m:t>
              </m:r>
            </m:oMath>
            <w:r w:rsidRPr="005F597A">
              <w:rPr>
                <w:rFonts w:eastAsia="DengXian"/>
                <w:lang w:eastAsia="zh-CN"/>
              </w:rPr>
              <w:t xml:space="preserve"> </w:t>
            </w:r>
            <m:oMath>
              <m:sSub>
                <m:sSubPr>
                  <m:ctrlPr>
                    <w:rPr>
                      <w:rFonts w:ascii="Cambria Math" w:eastAsia="DengXian" w:hAnsi="Cambria Math" w:cs="SimSun"/>
                      <w:i/>
                      <w:lang w:eastAsia="zh-CN"/>
                    </w:rPr>
                  </m:ctrlPr>
                </m:sSubPr>
                <m:e>
                  <m:r>
                    <w:rPr>
                      <w:rFonts w:ascii="Cambria Math" w:eastAsia="DengXian" w:hAnsi="Cambria Math" w:cs="SimSun"/>
                      <w:lang w:eastAsia="zh-CN"/>
                    </w:rPr>
                    <m:t>n</m:t>
                  </m:r>
                </m:e>
                <m:sub>
                  <m:r>
                    <w:rPr>
                      <w:rFonts w:ascii="Cambria Math" w:eastAsia="DengXian" w:hAnsi="Cambria Math" w:cs="SimSun"/>
                      <w:lang w:eastAsia="zh-CN"/>
                    </w:rPr>
                    <m:t>r</m:t>
                  </m:r>
                </m:sub>
              </m:sSub>
            </m:oMath>
            <w:r w:rsidRPr="005F597A">
              <w:rPr>
                <w:rFonts w:eastAsia="DengXian"/>
                <w:lang w:eastAsia="zh-CN"/>
              </w:rPr>
              <w:t xml:space="preserve">) element of </w:t>
            </w:r>
            <m:oMath>
              <m:r>
                <w:rPr>
                  <w:rFonts w:ascii="Cambria Math" w:eastAsia="DengXian" w:hAnsi="Cambria Math" w:cs="SimSun"/>
                  <w:lang w:eastAsia="zh-CN"/>
                </w:rPr>
                <m:t>H(k,l)</m:t>
              </m:r>
            </m:oMath>
            <w:r w:rsidRPr="005F597A">
              <w:rPr>
                <w:rFonts w:eastAsia="DengXian"/>
                <w:lang w:eastAsia="zh-CN"/>
              </w:rPr>
              <w:t xml:space="preserve">. </w:t>
            </w:r>
            <m:oMath>
              <m:r>
                <m:rPr>
                  <m:scr m:val="double-struck"/>
                </m:rPr>
                <w:rPr>
                  <w:rFonts w:ascii="Cambria Math" w:hAnsi="Cambria Math" w:cs="SimSun"/>
                  <w:lang w:eastAsia="zh-CN"/>
                </w:rPr>
                <m:t>E{</m:t>
              </m:r>
              <m:sSup>
                <m:sSupPr>
                  <m:ctrlPr>
                    <w:rPr>
                      <w:rFonts w:ascii="Cambria Math" w:hAnsi="Cambria Math" w:cs="SimSun"/>
                      <w:i/>
                      <w:iCs/>
                      <w:lang w:eastAsia="zh-CN"/>
                    </w:rPr>
                  </m:ctrlPr>
                </m:sSupPr>
                <m:e>
                  <m:d>
                    <m:dPr>
                      <m:begChr m:val="|"/>
                      <m:endChr m:val="|"/>
                      <m:ctrlPr>
                        <w:rPr>
                          <w:rFonts w:ascii="Cambria Math" w:hAnsi="Cambria Math" w:cs="SimSun"/>
                          <w:i/>
                          <w:iCs/>
                          <w:lang w:eastAsia="zh-CN"/>
                        </w:rPr>
                      </m:ctrlPr>
                    </m:dPr>
                    <m:e>
                      <m:sSub>
                        <m:sSubPr>
                          <m:ctrlPr>
                            <w:rPr>
                              <w:rFonts w:ascii="Cambria Math" w:eastAsia="DengXian" w:hAnsi="Cambria Math" w:cs="SimSun"/>
                              <w:i/>
                              <w:lang w:eastAsia="zh-CN"/>
                            </w:rPr>
                          </m:ctrlPr>
                        </m:sSubPr>
                        <m:e>
                          <m:r>
                            <w:rPr>
                              <w:rFonts w:ascii="Cambria Math" w:eastAsia="DengXian" w:hAnsi="Cambria Math" w:cs="SimSun"/>
                              <w:lang w:eastAsia="zh-CN"/>
                            </w:rPr>
                            <m:t>H</m:t>
                          </m:r>
                        </m:e>
                        <m:sub>
                          <m:sSub>
                            <m:sSubPr>
                              <m:ctrlPr>
                                <w:rPr>
                                  <w:rFonts w:ascii="Cambria Math" w:eastAsia="DengXian" w:hAnsi="Cambria Math" w:cs="SimSun"/>
                                  <w:i/>
                                  <w:lang w:eastAsia="zh-CN"/>
                                </w:rPr>
                              </m:ctrlPr>
                            </m:sSubPr>
                            <m:e>
                              <m:r>
                                <w:rPr>
                                  <w:rFonts w:ascii="Cambria Math" w:eastAsia="DengXian" w:hAnsi="Cambria Math" w:cs="SimSun"/>
                                  <w:lang w:eastAsia="zh-CN"/>
                                </w:rPr>
                                <m:t>n</m:t>
                              </m:r>
                            </m:e>
                            <m:sub>
                              <m:r>
                                <w:rPr>
                                  <w:rFonts w:ascii="Cambria Math" w:eastAsia="DengXian" w:hAnsi="Cambria Math" w:cs="SimSun"/>
                                  <w:lang w:eastAsia="zh-CN"/>
                                </w:rPr>
                                <m:t>t</m:t>
                              </m:r>
                            </m:sub>
                          </m:sSub>
                          <m:r>
                            <w:rPr>
                              <w:rFonts w:ascii="Cambria Math" w:eastAsia="DengXian" w:hAnsi="Cambria Math" w:cs="SimSun"/>
                              <w:lang w:eastAsia="zh-CN"/>
                            </w:rPr>
                            <m:t>,</m:t>
                          </m:r>
                          <m:sSub>
                            <m:sSubPr>
                              <m:ctrlPr>
                                <w:rPr>
                                  <w:rFonts w:ascii="Cambria Math" w:eastAsia="DengXian" w:hAnsi="Cambria Math" w:cs="SimSun"/>
                                  <w:i/>
                                  <w:lang w:eastAsia="zh-CN"/>
                                </w:rPr>
                              </m:ctrlPr>
                            </m:sSubPr>
                            <m:e>
                              <m:r>
                                <w:rPr>
                                  <w:rFonts w:ascii="Cambria Math" w:eastAsia="DengXian" w:hAnsi="Cambria Math" w:cs="SimSun"/>
                                  <w:lang w:eastAsia="zh-CN"/>
                                </w:rPr>
                                <m:t>n</m:t>
                              </m:r>
                            </m:e>
                            <m:sub>
                              <m:r>
                                <w:rPr>
                                  <w:rFonts w:ascii="Cambria Math" w:eastAsia="DengXian" w:hAnsi="Cambria Math" w:cs="SimSun"/>
                                  <w:lang w:eastAsia="zh-CN"/>
                                </w:rPr>
                                <m:t>r</m:t>
                              </m:r>
                            </m:sub>
                          </m:sSub>
                        </m:sub>
                      </m:sSub>
                      <m:r>
                        <w:rPr>
                          <w:rFonts w:ascii="Cambria Math" w:eastAsia="DengXian" w:hAnsi="Cambria Math" w:cs="SimSun"/>
                          <w:lang w:eastAsia="zh-CN"/>
                        </w:rPr>
                        <m:t>(k,l)</m:t>
                      </m:r>
                      <m:r>
                        <w:rPr>
                          <w:rFonts w:ascii="Cambria Math" w:hAnsi="Cambria Math" w:cs="SimSun"/>
                          <w:lang w:eastAsia="zh-CN"/>
                        </w:rPr>
                        <m:t xml:space="preserve"> </m:t>
                      </m:r>
                    </m:e>
                  </m:d>
                </m:e>
                <m:sup>
                  <m:r>
                    <w:rPr>
                      <w:rFonts w:ascii="Cambria Math" w:hAnsi="Cambria Math" w:cs="SimSun"/>
                      <w:lang w:eastAsia="zh-CN"/>
                    </w:rPr>
                    <m:t>2</m:t>
                  </m:r>
                </m:sup>
              </m:sSup>
              <m:r>
                <w:rPr>
                  <w:rFonts w:ascii="Cambria Math" w:hAnsi="Cambria Math" w:cs="SimSun"/>
                  <w:lang w:eastAsia="zh-CN"/>
                </w:rPr>
                <m:t>}</m:t>
              </m:r>
            </m:oMath>
            <w:r w:rsidRPr="005F597A">
              <w:rPr>
                <w:rFonts w:eastAsia="DengXian"/>
                <w:lang w:eastAsia="zh-CN"/>
              </w:rPr>
              <w:t xml:space="preserve"> can be derived by long-term measurement in the simulation</w:t>
            </w:r>
            <w:r w:rsidRPr="005F597A">
              <w:rPr>
                <w:rFonts w:eastAsia="DengXian"/>
                <w:b/>
                <w:bCs/>
                <w:lang w:eastAsia="zh-CN"/>
              </w:rPr>
              <w:t>.</w:t>
            </w:r>
          </w:p>
        </w:tc>
      </w:tr>
    </w:tbl>
    <w:p w14:paraId="63A2DD1F" w14:textId="77777777" w:rsidR="005F597A" w:rsidRPr="005F597A" w:rsidRDefault="005F597A" w:rsidP="005F597A">
      <w:pPr>
        <w:numPr>
          <w:ilvl w:val="1"/>
          <w:numId w:val="20"/>
        </w:numPr>
        <w:overflowPunct/>
        <w:autoSpaceDE/>
        <w:autoSpaceDN/>
        <w:adjustRightInd/>
        <w:spacing w:after="120"/>
        <w:textAlignment w:val="auto"/>
        <w:rPr>
          <w:rFonts w:eastAsia="MS Mincho"/>
          <w:szCs w:val="24"/>
          <w:lang w:eastAsia="zh-CN"/>
        </w:rPr>
      </w:pPr>
      <w:r w:rsidRPr="005F597A">
        <w:rPr>
          <w:rFonts w:eastAsia="MS Mincho"/>
          <w:szCs w:val="24"/>
          <w:lang w:eastAsia="zh-CN"/>
        </w:rPr>
        <w:lastRenderedPageBreak/>
        <w:t>Option 2b:</w:t>
      </w:r>
    </w:p>
    <w:tbl>
      <w:tblPr>
        <w:tblStyle w:val="TableGrid4"/>
        <w:tblW w:w="0" w:type="auto"/>
        <w:tblInd w:w="1656" w:type="dxa"/>
        <w:tblLook w:val="04A0" w:firstRow="1" w:lastRow="0" w:firstColumn="1" w:lastColumn="0" w:noHBand="0" w:noVBand="1"/>
      </w:tblPr>
      <w:tblGrid>
        <w:gridCol w:w="7975"/>
      </w:tblGrid>
      <w:tr w:rsidR="005F597A" w:rsidRPr="005F597A" w14:paraId="588AC6CB" w14:textId="77777777" w:rsidTr="00B16424">
        <w:tc>
          <w:tcPr>
            <w:tcW w:w="7975" w:type="dxa"/>
          </w:tcPr>
          <w:p w14:paraId="7A09D523" w14:textId="77777777" w:rsidR="005F597A" w:rsidRPr="005F597A" w:rsidRDefault="005F597A" w:rsidP="005F597A">
            <w:pPr>
              <w:spacing w:after="160" w:line="252" w:lineRule="auto"/>
              <w:rPr>
                <w:rFonts w:eastAsia="DengXian"/>
                <w:lang w:eastAsia="zh-TW"/>
              </w:rPr>
            </w:pPr>
            <w:r w:rsidRPr="005F597A">
              <w:rPr>
                <w:rFonts w:eastAsia="DengXian"/>
                <w:lang w:eastAsia="zh-TW"/>
              </w:rPr>
              <w:t xml:space="preserve">Let normalized AAV beamformer vector of length </w:t>
            </w:r>
            <w:r w:rsidRPr="005F597A">
              <w:rPr>
                <w:rFonts w:eastAsia="DengXian"/>
                <w:i/>
                <w:iCs/>
                <w:lang w:eastAsia="zh-TW"/>
              </w:rPr>
              <w:t>M</w:t>
            </w:r>
            <w:r w:rsidRPr="005F597A">
              <w:rPr>
                <w:rFonts w:eastAsia="DengXian"/>
                <w:i/>
                <w:iCs/>
                <w:vertAlign w:val="subscript"/>
                <w:lang w:eastAsia="zh-TW"/>
              </w:rPr>
              <w:t>s</w:t>
            </w:r>
            <w:r w:rsidRPr="005F597A">
              <w:rPr>
                <w:rFonts w:eastAsia="DengXian"/>
                <w:i/>
                <w:iCs/>
                <w:lang w:eastAsia="zh-TW"/>
              </w:rPr>
              <w:t>∙N</w:t>
            </w:r>
            <w:r w:rsidRPr="005F597A">
              <w:rPr>
                <w:rFonts w:eastAsia="DengXian"/>
                <w:i/>
                <w:iCs/>
                <w:vertAlign w:val="subscript"/>
                <w:lang w:eastAsia="zh-TW"/>
              </w:rPr>
              <w:t>s</w:t>
            </w:r>
            <w:r w:rsidRPr="005F597A">
              <w:rPr>
                <w:rFonts w:eastAsia="DengXian"/>
                <w:i/>
                <w:iCs/>
                <w:lang w:eastAsia="zh-TW"/>
              </w:rPr>
              <w:t xml:space="preserve"> </w:t>
            </w:r>
            <w:r w:rsidRPr="005F597A">
              <w:rPr>
                <w:rFonts w:eastAsia="DengXian"/>
                <w:lang w:eastAsia="zh-TW"/>
              </w:rPr>
              <w:t>(i.e. sub-array size) for one antenna port be</w:t>
            </w:r>
          </w:p>
          <w:p w14:paraId="6642889D" w14:textId="77777777" w:rsidR="005F597A" w:rsidRPr="005F597A" w:rsidRDefault="00A27059" w:rsidP="005F597A">
            <w:pPr>
              <w:spacing w:after="160" w:line="252" w:lineRule="auto"/>
              <w:ind w:left="720"/>
              <w:rPr>
                <w:rFonts w:eastAsia="DengXian"/>
                <w:lang w:eastAsia="zh-TW"/>
              </w:rPr>
            </w:pPr>
            <m:oMathPara>
              <m:oMathParaPr>
                <m:jc m:val="center"/>
              </m:oMathParaPr>
              <m:oMath>
                <m:d>
                  <m:dPr>
                    <m:begChr m:val="["/>
                    <m:endChr m:val="]"/>
                    <m:ctrlPr>
                      <w:rPr>
                        <w:rFonts w:ascii="Cambria Math" w:eastAsia="Yu Mincho" w:hAnsi="Cambria Math"/>
                        <w:i/>
                        <w:iCs/>
                        <w:lang w:eastAsia="zh-TW"/>
                      </w:rPr>
                    </m:ctrlPr>
                  </m:dPr>
                  <m:e>
                    <m:sSub>
                      <m:sSubPr>
                        <m:ctrlPr>
                          <w:rPr>
                            <w:rFonts w:ascii="Cambria Math" w:eastAsia="Yu Mincho" w:hAnsi="Cambria Math"/>
                            <w:i/>
                            <w:iCs/>
                            <w:lang w:eastAsia="zh-TW"/>
                          </w:rPr>
                        </m:ctrlPr>
                      </m:sSubPr>
                      <m:e>
                        <m:r>
                          <w:rPr>
                            <w:rFonts w:ascii="Cambria Math" w:eastAsia="DengXian" w:hAnsi="Cambria Math"/>
                            <w:lang w:eastAsia="zh-TW"/>
                          </w:rPr>
                          <m:t>α</m:t>
                        </m:r>
                      </m:e>
                      <m:sub>
                        <m:r>
                          <w:rPr>
                            <w:rFonts w:ascii="Cambria Math" w:eastAsia="DengXian" w:hAnsi="Cambria Math"/>
                            <w:lang w:eastAsia="zh-TW"/>
                          </w:rPr>
                          <m:t>1,1</m:t>
                        </m:r>
                      </m:sub>
                    </m:sSub>
                    <m:r>
                      <w:rPr>
                        <w:rFonts w:ascii="Cambria Math" w:eastAsia="DengXian" w:hAnsi="Cambria Math"/>
                        <w:lang w:eastAsia="zh-TW"/>
                      </w:rPr>
                      <m:t>⋯</m:t>
                    </m:r>
                    <m:sSub>
                      <m:sSubPr>
                        <m:ctrlPr>
                          <w:rPr>
                            <w:rFonts w:ascii="Cambria Math" w:eastAsia="Yu Mincho" w:hAnsi="Cambria Math"/>
                            <w:i/>
                            <w:iCs/>
                            <w:lang w:eastAsia="zh-TW"/>
                          </w:rPr>
                        </m:ctrlPr>
                      </m:sSubPr>
                      <m:e>
                        <m:r>
                          <w:rPr>
                            <w:rFonts w:ascii="Cambria Math" w:eastAsia="DengXian" w:hAnsi="Cambria Math"/>
                            <w:lang w:eastAsia="zh-TW"/>
                          </w:rPr>
                          <m:t>α</m:t>
                        </m:r>
                      </m:e>
                      <m:sub>
                        <m:sSub>
                          <m:sSubPr>
                            <m:ctrlPr>
                              <w:rPr>
                                <w:rFonts w:ascii="Cambria Math" w:eastAsia="Yu Mincho" w:hAnsi="Cambria Math"/>
                                <w:i/>
                                <w:iCs/>
                                <w:lang w:eastAsia="zh-TW"/>
                              </w:rPr>
                            </m:ctrlPr>
                          </m:sSubPr>
                          <m:e>
                            <m:r>
                              <w:rPr>
                                <w:rFonts w:ascii="Cambria Math" w:eastAsia="DengXian" w:hAnsi="Cambria Math"/>
                                <w:lang w:eastAsia="zh-TW"/>
                              </w:rPr>
                              <m:t>M</m:t>
                            </m:r>
                          </m:e>
                          <m:sub>
                            <m:r>
                              <w:rPr>
                                <w:rFonts w:ascii="Cambria Math" w:eastAsia="DengXian" w:hAnsi="Cambria Math"/>
                                <w:lang w:eastAsia="zh-TW"/>
                              </w:rPr>
                              <m:t>s</m:t>
                            </m:r>
                          </m:sub>
                        </m:sSub>
                        <m:r>
                          <w:rPr>
                            <w:rFonts w:ascii="Cambria Math" w:eastAsia="DengXian" w:hAnsi="Cambria Math"/>
                            <w:lang w:eastAsia="zh-TW"/>
                          </w:rPr>
                          <m:t>,</m:t>
                        </m:r>
                        <m:sSub>
                          <m:sSubPr>
                            <m:ctrlPr>
                              <w:rPr>
                                <w:rFonts w:ascii="Cambria Math" w:eastAsia="Yu Mincho" w:hAnsi="Cambria Math"/>
                                <w:i/>
                                <w:iCs/>
                                <w:lang w:eastAsia="zh-TW"/>
                              </w:rPr>
                            </m:ctrlPr>
                          </m:sSubPr>
                          <m:e>
                            <m:r>
                              <w:rPr>
                                <w:rFonts w:ascii="Cambria Math" w:eastAsia="DengXian" w:hAnsi="Cambria Math"/>
                                <w:lang w:eastAsia="zh-TW"/>
                              </w:rPr>
                              <m:t>N</m:t>
                            </m:r>
                          </m:e>
                          <m:sub>
                            <m:r>
                              <w:rPr>
                                <w:rFonts w:ascii="Cambria Math" w:eastAsia="DengXian" w:hAnsi="Cambria Math"/>
                                <w:lang w:eastAsia="zh-TW"/>
                              </w:rPr>
                              <m:t>s</m:t>
                            </m:r>
                          </m:sub>
                        </m:sSub>
                      </m:sub>
                    </m:sSub>
                  </m:e>
                </m:d>
                <m:r>
                  <m:rPr>
                    <m:sty m:val="p"/>
                  </m:rPr>
                  <w:rPr>
                    <w:rFonts w:ascii="Cambria Math" w:eastAsia="DengXian" w:hAnsi="Cambria Math"/>
                    <w:lang w:eastAsia="zh-TW"/>
                  </w:rPr>
                  <m:t>=</m:t>
                </m:r>
                <m:f>
                  <m:fPr>
                    <m:ctrlPr>
                      <w:rPr>
                        <w:rFonts w:ascii="Cambria Math" w:eastAsia="Yu Mincho" w:hAnsi="Cambria Math"/>
                        <w:i/>
                        <w:iCs/>
                        <w:lang w:eastAsia="zh-TW"/>
                      </w:rPr>
                    </m:ctrlPr>
                  </m:fPr>
                  <m:num>
                    <m:r>
                      <w:rPr>
                        <w:rFonts w:ascii="Cambria Math" w:eastAsia="DengXian" w:hAnsi="Cambria Math"/>
                        <w:lang w:eastAsia="zh-TW"/>
                      </w:rPr>
                      <m:t>1</m:t>
                    </m:r>
                  </m:num>
                  <m:den>
                    <m:rad>
                      <m:radPr>
                        <m:degHide m:val="1"/>
                        <m:ctrlPr>
                          <w:rPr>
                            <w:rFonts w:ascii="Cambria Math" w:eastAsia="Yu Mincho" w:hAnsi="Cambria Math"/>
                            <w:i/>
                            <w:iCs/>
                            <w:lang w:eastAsia="zh-TW"/>
                          </w:rPr>
                        </m:ctrlPr>
                      </m:radPr>
                      <m:deg/>
                      <m:e>
                        <m:sSub>
                          <m:sSubPr>
                            <m:ctrlPr>
                              <w:rPr>
                                <w:rFonts w:ascii="Cambria Math" w:eastAsia="Yu Mincho" w:hAnsi="Cambria Math"/>
                                <w:i/>
                                <w:iCs/>
                                <w:lang w:eastAsia="zh-TW"/>
                              </w:rPr>
                            </m:ctrlPr>
                          </m:sSubPr>
                          <m:e>
                            <m:r>
                              <w:rPr>
                                <w:rFonts w:ascii="Cambria Math" w:eastAsia="DengXian" w:hAnsi="Cambria Math"/>
                                <w:lang w:eastAsia="zh-TW"/>
                              </w:rPr>
                              <m:t>G</m:t>
                            </m:r>
                          </m:e>
                          <m:sub>
                            <m:r>
                              <w:rPr>
                                <w:rFonts w:ascii="Cambria Math" w:eastAsia="DengXian" w:hAnsi="Cambria Math"/>
                                <w:lang w:eastAsia="zh-TW"/>
                              </w:rPr>
                              <m:t>BF</m:t>
                            </m:r>
                          </m:sub>
                        </m:sSub>
                      </m:e>
                    </m:rad>
                  </m:den>
                </m:f>
                <m:f>
                  <m:fPr>
                    <m:ctrlPr>
                      <w:rPr>
                        <w:rFonts w:ascii="Cambria Math" w:eastAsia="Yu Mincho" w:hAnsi="Cambria Math"/>
                        <w:i/>
                        <w:iCs/>
                        <w:lang w:eastAsia="zh-TW"/>
                      </w:rPr>
                    </m:ctrlPr>
                  </m:fPr>
                  <m:num>
                    <m:r>
                      <w:rPr>
                        <w:rFonts w:ascii="Cambria Math" w:eastAsia="DengXian" w:hAnsi="Cambria Math"/>
                        <w:lang w:eastAsia="zh-TW"/>
                      </w:rPr>
                      <m:t>1</m:t>
                    </m:r>
                  </m:num>
                  <m:den>
                    <m:rad>
                      <m:radPr>
                        <m:degHide m:val="1"/>
                        <m:ctrlPr>
                          <w:rPr>
                            <w:rFonts w:ascii="Cambria Math" w:eastAsia="Yu Mincho" w:hAnsi="Cambria Math"/>
                            <w:i/>
                            <w:iCs/>
                            <w:lang w:eastAsia="zh-TW"/>
                          </w:rPr>
                        </m:ctrlPr>
                      </m:radPr>
                      <m:deg/>
                      <m:e>
                        <m:sSub>
                          <m:sSubPr>
                            <m:ctrlPr>
                              <w:rPr>
                                <w:rFonts w:ascii="Cambria Math" w:eastAsia="Yu Mincho" w:hAnsi="Cambria Math"/>
                                <w:i/>
                                <w:iCs/>
                                <w:lang w:eastAsia="zh-TW"/>
                              </w:rPr>
                            </m:ctrlPr>
                          </m:sSubPr>
                          <m:e>
                            <m:r>
                              <w:rPr>
                                <w:rFonts w:ascii="Cambria Math" w:eastAsia="DengXian" w:hAnsi="Cambria Math"/>
                                <w:lang w:eastAsia="zh-TW"/>
                              </w:rPr>
                              <m:t>M</m:t>
                            </m:r>
                          </m:e>
                          <m:sub>
                            <m:r>
                              <w:rPr>
                                <w:rFonts w:ascii="Cambria Math" w:eastAsia="DengXian" w:hAnsi="Cambria Math"/>
                                <w:lang w:eastAsia="zh-TW"/>
                              </w:rPr>
                              <m:t>s</m:t>
                            </m:r>
                          </m:sub>
                        </m:sSub>
                        <m:r>
                          <w:rPr>
                            <w:rFonts w:ascii="Cambria Math" w:eastAsia="DengXian" w:hAnsi="Cambria Math"/>
                            <w:lang w:eastAsia="zh-TW"/>
                          </w:rPr>
                          <m:t>∙</m:t>
                        </m:r>
                        <m:sSub>
                          <m:sSubPr>
                            <m:ctrlPr>
                              <w:rPr>
                                <w:rFonts w:ascii="Cambria Math" w:eastAsia="Yu Mincho" w:hAnsi="Cambria Math"/>
                                <w:i/>
                                <w:iCs/>
                                <w:lang w:eastAsia="zh-TW"/>
                              </w:rPr>
                            </m:ctrlPr>
                          </m:sSubPr>
                          <m:e>
                            <m:r>
                              <w:rPr>
                                <w:rFonts w:ascii="Cambria Math" w:eastAsia="DengXian" w:hAnsi="Cambria Math"/>
                                <w:lang w:eastAsia="zh-TW"/>
                              </w:rPr>
                              <m:t>N</m:t>
                            </m:r>
                          </m:e>
                          <m:sub>
                            <m:r>
                              <w:rPr>
                                <w:rFonts w:ascii="Cambria Math" w:eastAsia="DengXian" w:hAnsi="Cambria Math"/>
                                <w:lang w:eastAsia="zh-TW"/>
                              </w:rPr>
                              <m:t>s</m:t>
                            </m:r>
                          </m:sub>
                        </m:sSub>
                      </m:e>
                    </m:rad>
                  </m:den>
                </m:f>
                <m:d>
                  <m:dPr>
                    <m:begChr m:val="["/>
                    <m:endChr m:val="]"/>
                    <m:ctrlPr>
                      <w:rPr>
                        <w:rFonts w:ascii="Cambria Math" w:eastAsia="Yu Mincho" w:hAnsi="Cambria Math"/>
                        <w:i/>
                        <w:iCs/>
                        <w:lang w:eastAsia="zh-TW"/>
                      </w:rPr>
                    </m:ctrlPr>
                  </m:dPr>
                  <m:e>
                    <m:func>
                      <m:funcPr>
                        <m:ctrlPr>
                          <w:rPr>
                            <w:rFonts w:ascii="Cambria Math" w:eastAsia="Yu Mincho" w:hAnsi="Cambria Math"/>
                            <w:i/>
                            <w:iCs/>
                            <w:lang w:eastAsia="zh-TW"/>
                          </w:rPr>
                        </m:ctrlPr>
                      </m:funcPr>
                      <m:fName>
                        <m:r>
                          <m:rPr>
                            <m:sty m:val="p"/>
                          </m:rPr>
                          <w:rPr>
                            <w:rFonts w:ascii="Cambria Math" w:eastAsia="DengXian" w:hAnsi="Cambria Math"/>
                            <w:lang w:eastAsia="zh-TW"/>
                          </w:rPr>
                          <m:t>exp</m:t>
                        </m:r>
                      </m:fName>
                      <m:e>
                        <m:d>
                          <m:dPr>
                            <m:ctrlPr>
                              <w:rPr>
                                <w:rFonts w:ascii="Cambria Math" w:eastAsia="Yu Mincho" w:hAnsi="Cambria Math"/>
                                <w:i/>
                                <w:iCs/>
                                <w:lang w:eastAsia="zh-TW"/>
                              </w:rPr>
                            </m:ctrlPr>
                          </m:dPr>
                          <m:e>
                            <m:r>
                              <w:rPr>
                                <w:rFonts w:ascii="Cambria Math" w:eastAsia="DengXian" w:hAnsi="Cambria Math"/>
                                <w:lang w:eastAsia="zh-TW"/>
                              </w:rPr>
                              <m:t>-</m:t>
                            </m:r>
                            <m:r>
                              <w:rPr>
                                <w:rFonts w:ascii="Cambria Math" w:eastAsia="DengXian" w:hAnsi="Cambria Math"/>
                                <w:lang w:eastAsia="zh-TW"/>
                              </w:rPr>
                              <m:t>j</m:t>
                            </m:r>
                            <m:r>
                              <w:rPr>
                                <w:rFonts w:ascii="Cambria Math" w:eastAsia="DengXian" w:hAnsi="Cambria Math"/>
                                <w:lang w:eastAsia="zh-TW"/>
                              </w:rPr>
                              <m:t>2</m:t>
                            </m:r>
                            <m:r>
                              <w:rPr>
                                <w:rFonts w:ascii="Cambria Math" w:eastAsia="DengXian" w:hAnsi="Cambria Math"/>
                                <w:lang w:eastAsia="zh-TW"/>
                              </w:rPr>
                              <m:t>π</m:t>
                            </m:r>
                            <m:r>
                              <w:rPr>
                                <w:rFonts w:ascii="Cambria Math" w:eastAsia="DengXian" w:hAnsi="Cambria Math"/>
                                <w:lang w:eastAsia="zh-TW"/>
                              </w:rPr>
                              <m:t>∙</m:t>
                            </m:r>
                            <m:sSub>
                              <m:sSubPr>
                                <m:ctrlPr>
                                  <w:rPr>
                                    <w:rFonts w:ascii="Cambria Math" w:eastAsia="Yu Mincho" w:hAnsi="Cambria Math"/>
                                    <w:i/>
                                    <w:iCs/>
                                    <w:lang w:eastAsia="zh-TW"/>
                                  </w:rPr>
                                </m:ctrlPr>
                              </m:sSubPr>
                              <m:e>
                                <m:r>
                                  <w:rPr>
                                    <w:rFonts w:ascii="Cambria Math" w:eastAsia="DengXian" w:hAnsi="Cambria Math"/>
                                    <w:lang w:eastAsia="zh-TW"/>
                                  </w:rPr>
                                  <m:t>θ</m:t>
                                </m:r>
                              </m:e>
                              <m:sub>
                                <m:r>
                                  <w:rPr>
                                    <w:rFonts w:ascii="Cambria Math" w:eastAsia="DengXian" w:hAnsi="Cambria Math"/>
                                    <w:lang w:eastAsia="zh-TW"/>
                                  </w:rPr>
                                  <m:t>1,1</m:t>
                                </m:r>
                              </m:sub>
                            </m:sSub>
                          </m:e>
                        </m:d>
                      </m:e>
                    </m:func>
                    <m:r>
                      <w:rPr>
                        <w:rFonts w:ascii="Cambria Math" w:eastAsia="DengXian" w:hAnsi="Cambria Math"/>
                        <w:lang w:eastAsia="zh-TW"/>
                      </w:rPr>
                      <m:t> ⋯ </m:t>
                    </m:r>
                    <m:r>
                      <m:rPr>
                        <m:sty m:val="p"/>
                      </m:rPr>
                      <w:rPr>
                        <w:rFonts w:ascii="Cambria Math" w:eastAsia="DengXian" w:hAnsi="Cambria Math"/>
                        <w:lang w:eastAsia="zh-TW"/>
                      </w:rPr>
                      <m:t>exp</m:t>
                    </m:r>
                    <m:r>
                      <w:rPr>
                        <w:rFonts w:ascii="Cambria Math" w:eastAsia="DengXian" w:hAnsi="Cambria Math"/>
                        <w:lang w:eastAsia="zh-TW"/>
                      </w:rPr>
                      <m:t>⁡</m:t>
                    </m:r>
                    <m:r>
                      <w:rPr>
                        <w:rFonts w:ascii="Cambria Math" w:eastAsia="DengXian" w:hAnsi="Cambria Math"/>
                        <w:lang w:eastAsia="zh-TW"/>
                      </w:rPr>
                      <m:t>(-</m:t>
                    </m:r>
                    <m:r>
                      <w:rPr>
                        <w:rFonts w:ascii="Cambria Math" w:eastAsia="DengXian" w:hAnsi="Cambria Math"/>
                        <w:lang w:eastAsia="zh-TW"/>
                      </w:rPr>
                      <m:t>j</m:t>
                    </m:r>
                    <m:r>
                      <w:rPr>
                        <w:rFonts w:ascii="Cambria Math" w:eastAsia="DengXian" w:hAnsi="Cambria Math"/>
                        <w:lang w:eastAsia="zh-TW"/>
                      </w:rPr>
                      <m:t>2</m:t>
                    </m:r>
                    <m:r>
                      <w:rPr>
                        <w:rFonts w:ascii="Cambria Math" w:eastAsia="DengXian" w:hAnsi="Cambria Math"/>
                        <w:lang w:eastAsia="zh-TW"/>
                      </w:rPr>
                      <m:t>π</m:t>
                    </m:r>
                    <m:r>
                      <w:rPr>
                        <w:rFonts w:ascii="Cambria Math" w:eastAsia="DengXian" w:hAnsi="Cambria Math"/>
                        <w:lang w:eastAsia="zh-TW"/>
                      </w:rPr>
                      <m:t>∙</m:t>
                    </m:r>
                    <m:sSub>
                      <m:sSubPr>
                        <m:ctrlPr>
                          <w:rPr>
                            <w:rFonts w:ascii="Cambria Math" w:eastAsia="Yu Mincho" w:hAnsi="Cambria Math"/>
                            <w:i/>
                            <w:iCs/>
                            <w:lang w:eastAsia="zh-TW"/>
                          </w:rPr>
                        </m:ctrlPr>
                      </m:sSubPr>
                      <m:e>
                        <m:r>
                          <w:rPr>
                            <w:rFonts w:ascii="Cambria Math" w:eastAsia="DengXian" w:hAnsi="Cambria Math"/>
                            <w:lang w:eastAsia="zh-TW"/>
                          </w:rPr>
                          <m:t>θ</m:t>
                        </m:r>
                      </m:e>
                      <m:sub>
                        <m:sSub>
                          <m:sSubPr>
                            <m:ctrlPr>
                              <w:rPr>
                                <w:rFonts w:ascii="Cambria Math" w:eastAsia="Yu Mincho" w:hAnsi="Cambria Math"/>
                                <w:i/>
                                <w:iCs/>
                                <w:lang w:eastAsia="zh-TW"/>
                              </w:rPr>
                            </m:ctrlPr>
                          </m:sSubPr>
                          <m:e>
                            <m:r>
                              <w:rPr>
                                <w:rFonts w:ascii="Cambria Math" w:eastAsia="DengXian" w:hAnsi="Cambria Math"/>
                                <w:lang w:eastAsia="zh-TW"/>
                              </w:rPr>
                              <m:t>M</m:t>
                            </m:r>
                          </m:e>
                          <m:sub>
                            <m:r>
                              <w:rPr>
                                <w:rFonts w:ascii="Cambria Math" w:eastAsia="DengXian" w:hAnsi="Cambria Math"/>
                                <w:lang w:eastAsia="zh-TW"/>
                              </w:rPr>
                              <m:t>s</m:t>
                            </m:r>
                          </m:sub>
                        </m:sSub>
                        <m:r>
                          <w:rPr>
                            <w:rFonts w:ascii="Cambria Math" w:eastAsia="DengXian" w:hAnsi="Cambria Math"/>
                            <w:lang w:eastAsia="zh-TW"/>
                          </w:rPr>
                          <m:t>,</m:t>
                        </m:r>
                        <m:sSub>
                          <m:sSubPr>
                            <m:ctrlPr>
                              <w:rPr>
                                <w:rFonts w:ascii="Cambria Math" w:eastAsia="Yu Mincho" w:hAnsi="Cambria Math"/>
                                <w:i/>
                                <w:iCs/>
                                <w:lang w:eastAsia="zh-TW"/>
                              </w:rPr>
                            </m:ctrlPr>
                          </m:sSubPr>
                          <m:e>
                            <m:r>
                              <w:rPr>
                                <w:rFonts w:ascii="Cambria Math" w:eastAsia="DengXian" w:hAnsi="Cambria Math"/>
                                <w:lang w:eastAsia="zh-TW"/>
                              </w:rPr>
                              <m:t>N</m:t>
                            </m:r>
                          </m:e>
                          <m:sub>
                            <m:r>
                              <w:rPr>
                                <w:rFonts w:ascii="Cambria Math" w:eastAsia="DengXian" w:hAnsi="Cambria Math"/>
                                <w:lang w:eastAsia="zh-TW"/>
                              </w:rPr>
                              <m:t>s</m:t>
                            </m:r>
                          </m:sub>
                        </m:sSub>
                      </m:sub>
                    </m:sSub>
                    <m:r>
                      <w:rPr>
                        <w:rFonts w:ascii="Cambria Math" w:eastAsia="DengXian" w:hAnsi="Cambria Math"/>
                        <w:lang w:eastAsia="zh-TW"/>
                      </w:rPr>
                      <m:t>)</m:t>
                    </m:r>
                  </m:e>
                </m:d>
              </m:oMath>
            </m:oMathPara>
          </w:p>
          <w:p w14:paraId="217FD444" w14:textId="77777777" w:rsidR="005F597A" w:rsidRPr="005F597A" w:rsidRDefault="005F597A" w:rsidP="005F597A">
            <w:pPr>
              <w:spacing w:after="160" w:line="252" w:lineRule="auto"/>
              <w:rPr>
                <w:rFonts w:eastAsia="DengXian"/>
                <w:lang w:eastAsia="zh-TW"/>
              </w:rPr>
            </w:pPr>
            <w:r w:rsidRPr="005F597A">
              <w:rPr>
                <w:rFonts w:eastAsia="DengXian"/>
                <w:lang w:eastAsia="zh-TW"/>
              </w:rPr>
              <w:t>Here, amplitude normalization is separated into two factors</w:t>
            </w:r>
          </w:p>
          <w:p w14:paraId="3FFEF764" w14:textId="77777777" w:rsidR="005F597A" w:rsidRPr="005F597A" w:rsidRDefault="00A27059" w:rsidP="005F597A">
            <w:pPr>
              <w:numPr>
                <w:ilvl w:val="0"/>
                <w:numId w:val="20"/>
              </w:numPr>
              <w:overflowPunct/>
              <w:autoSpaceDE/>
              <w:autoSpaceDN/>
              <w:adjustRightInd/>
              <w:spacing w:after="160" w:line="252" w:lineRule="auto"/>
              <w:textAlignment w:val="auto"/>
              <w:rPr>
                <w:rFonts w:eastAsia="DengXian"/>
                <w:lang w:eastAsia="zh-TW"/>
              </w:rPr>
            </w:pPr>
            <m:oMath>
              <m:f>
                <m:fPr>
                  <m:ctrlPr>
                    <w:rPr>
                      <w:rFonts w:ascii="Cambria Math" w:eastAsia="MS Mincho" w:hAnsi="Cambria Math"/>
                      <w:i/>
                      <w:iCs/>
                      <w:lang w:eastAsia="zh-TW"/>
                    </w:rPr>
                  </m:ctrlPr>
                </m:fPr>
                <m:num>
                  <m:r>
                    <w:rPr>
                      <w:rFonts w:ascii="Cambria Math" w:eastAsia="DengXian" w:hAnsi="Cambria Math"/>
                      <w:lang w:eastAsia="zh-TW"/>
                    </w:rPr>
                    <m:t>1</m:t>
                  </m:r>
                </m:num>
                <m:den>
                  <m:rad>
                    <m:radPr>
                      <m:degHide m:val="1"/>
                      <m:ctrlPr>
                        <w:rPr>
                          <w:rFonts w:ascii="Cambria Math" w:eastAsia="MS Mincho" w:hAnsi="Cambria Math"/>
                          <w:i/>
                          <w:iCs/>
                          <w:lang w:eastAsia="zh-TW"/>
                        </w:rPr>
                      </m:ctrlPr>
                    </m:radPr>
                    <m:deg/>
                    <m:e>
                      <m:sSub>
                        <m:sSubPr>
                          <m:ctrlPr>
                            <w:rPr>
                              <w:rFonts w:ascii="Cambria Math" w:eastAsia="MS Mincho" w:hAnsi="Cambria Math"/>
                              <w:i/>
                              <w:iCs/>
                              <w:lang w:eastAsia="zh-TW"/>
                            </w:rPr>
                          </m:ctrlPr>
                        </m:sSubPr>
                        <m:e>
                          <m:r>
                            <w:rPr>
                              <w:rFonts w:ascii="Cambria Math" w:eastAsia="DengXian" w:hAnsi="Cambria Math"/>
                              <w:lang w:eastAsia="zh-TW"/>
                            </w:rPr>
                            <m:t>M</m:t>
                          </m:r>
                        </m:e>
                        <m:sub>
                          <m:r>
                            <w:rPr>
                              <w:rFonts w:ascii="Cambria Math" w:eastAsia="DengXian" w:hAnsi="Cambria Math"/>
                              <w:lang w:eastAsia="zh-TW"/>
                            </w:rPr>
                            <m:t>s</m:t>
                          </m:r>
                        </m:sub>
                      </m:sSub>
                      <m:r>
                        <w:rPr>
                          <w:rFonts w:ascii="Cambria Math" w:eastAsia="DengXian" w:hAnsi="Cambria Math"/>
                          <w:lang w:eastAsia="zh-TW"/>
                        </w:rPr>
                        <m:t>∙</m:t>
                      </m:r>
                      <m:sSub>
                        <m:sSubPr>
                          <m:ctrlPr>
                            <w:rPr>
                              <w:rFonts w:ascii="Cambria Math" w:eastAsia="MS Mincho" w:hAnsi="Cambria Math"/>
                              <w:i/>
                              <w:iCs/>
                              <w:lang w:eastAsia="zh-TW"/>
                            </w:rPr>
                          </m:ctrlPr>
                        </m:sSubPr>
                        <m:e>
                          <m:r>
                            <w:rPr>
                              <w:rFonts w:ascii="Cambria Math" w:eastAsia="DengXian" w:hAnsi="Cambria Math"/>
                              <w:lang w:eastAsia="zh-TW"/>
                            </w:rPr>
                            <m:t>N</m:t>
                          </m:r>
                        </m:e>
                        <m:sub>
                          <m:r>
                            <w:rPr>
                              <w:rFonts w:ascii="Cambria Math" w:eastAsia="DengXian" w:hAnsi="Cambria Math"/>
                              <w:lang w:eastAsia="zh-TW"/>
                            </w:rPr>
                            <m:t>s</m:t>
                          </m:r>
                        </m:sub>
                      </m:sSub>
                    </m:e>
                  </m:rad>
                </m:den>
              </m:f>
              <m:r>
                <w:rPr>
                  <w:rFonts w:ascii="Cambria Math" w:eastAsia="DengXian" w:hAnsi="Cambria Math"/>
                  <w:lang w:eastAsia="zh-TW"/>
                </w:rPr>
                <m:t> </m:t>
              </m:r>
            </m:oMath>
            <w:r w:rsidR="005F597A" w:rsidRPr="005F597A">
              <w:rPr>
                <w:rFonts w:eastAsia="DengXian"/>
                <w:lang w:eastAsia="zh-TW"/>
              </w:rPr>
              <w:t xml:space="preserve">: split transmit power of each AP evenly over </w:t>
            </w:r>
            <w:r w:rsidR="005F597A" w:rsidRPr="005F597A">
              <w:rPr>
                <w:rFonts w:eastAsia="DengXian"/>
                <w:i/>
                <w:iCs/>
                <w:lang w:eastAsia="zh-TW"/>
              </w:rPr>
              <w:t>M</w:t>
            </w:r>
            <w:r w:rsidR="005F597A" w:rsidRPr="005F597A">
              <w:rPr>
                <w:rFonts w:eastAsia="DengXian"/>
                <w:i/>
                <w:iCs/>
                <w:vertAlign w:val="subscript"/>
                <w:lang w:eastAsia="zh-TW"/>
              </w:rPr>
              <w:t>s</w:t>
            </w:r>
            <w:r w:rsidR="005F597A" w:rsidRPr="005F597A">
              <w:rPr>
                <w:rFonts w:eastAsia="DengXian"/>
                <w:i/>
                <w:iCs/>
                <w:lang w:eastAsia="zh-TW"/>
              </w:rPr>
              <w:t>∙N</w:t>
            </w:r>
            <w:r w:rsidR="005F597A" w:rsidRPr="005F597A">
              <w:rPr>
                <w:rFonts w:eastAsia="DengXian"/>
                <w:i/>
                <w:iCs/>
                <w:vertAlign w:val="subscript"/>
                <w:lang w:eastAsia="zh-TW"/>
              </w:rPr>
              <w:t>s</w:t>
            </w:r>
            <w:r w:rsidR="005F597A" w:rsidRPr="005F597A">
              <w:rPr>
                <w:rFonts w:eastAsia="DengXian"/>
                <w:i/>
                <w:iCs/>
                <w:lang w:eastAsia="zh-TW"/>
              </w:rPr>
              <w:t xml:space="preserve"> </w:t>
            </w:r>
            <w:r w:rsidR="005F597A" w:rsidRPr="005F597A">
              <w:rPr>
                <w:rFonts w:eastAsia="DengXian"/>
                <w:lang w:eastAsia="zh-TW"/>
              </w:rPr>
              <w:t>transmit antenna elements</w:t>
            </w:r>
          </w:p>
          <w:p w14:paraId="33658421" w14:textId="77777777" w:rsidR="005F597A" w:rsidRPr="005F597A" w:rsidRDefault="00A27059" w:rsidP="005F597A">
            <w:pPr>
              <w:numPr>
                <w:ilvl w:val="0"/>
                <w:numId w:val="20"/>
              </w:numPr>
              <w:overflowPunct/>
              <w:autoSpaceDE/>
              <w:autoSpaceDN/>
              <w:adjustRightInd/>
              <w:spacing w:after="160" w:line="252" w:lineRule="auto"/>
              <w:textAlignment w:val="auto"/>
              <w:rPr>
                <w:rFonts w:eastAsia="DengXian"/>
                <w:lang w:eastAsia="zh-TW"/>
              </w:rPr>
            </w:pPr>
            <m:oMath>
              <m:f>
                <m:fPr>
                  <m:ctrlPr>
                    <w:rPr>
                      <w:rFonts w:ascii="Cambria Math" w:eastAsia="MS Mincho" w:hAnsi="Cambria Math"/>
                      <w:i/>
                      <w:iCs/>
                      <w:lang w:eastAsia="zh-TW"/>
                    </w:rPr>
                  </m:ctrlPr>
                </m:fPr>
                <m:num>
                  <m:r>
                    <w:rPr>
                      <w:rFonts w:ascii="Cambria Math" w:eastAsia="DengXian" w:hAnsi="Cambria Math"/>
                      <w:lang w:eastAsia="zh-TW"/>
                    </w:rPr>
                    <m:t>1</m:t>
                  </m:r>
                </m:num>
                <m:den>
                  <m:rad>
                    <m:radPr>
                      <m:degHide m:val="1"/>
                      <m:ctrlPr>
                        <w:rPr>
                          <w:rFonts w:ascii="Cambria Math" w:eastAsia="MS Mincho" w:hAnsi="Cambria Math"/>
                          <w:i/>
                          <w:iCs/>
                          <w:lang w:eastAsia="zh-TW"/>
                        </w:rPr>
                      </m:ctrlPr>
                    </m:radPr>
                    <m:deg/>
                    <m:e>
                      <m:sSub>
                        <m:sSubPr>
                          <m:ctrlPr>
                            <w:rPr>
                              <w:rFonts w:ascii="Cambria Math" w:eastAsia="MS Mincho" w:hAnsi="Cambria Math"/>
                              <w:i/>
                              <w:iCs/>
                              <w:lang w:eastAsia="zh-TW"/>
                            </w:rPr>
                          </m:ctrlPr>
                        </m:sSubPr>
                        <m:e>
                          <m:r>
                            <w:rPr>
                              <w:rFonts w:ascii="Cambria Math" w:eastAsia="DengXian" w:hAnsi="Cambria Math"/>
                              <w:lang w:eastAsia="zh-TW"/>
                            </w:rPr>
                            <m:t>G</m:t>
                          </m:r>
                        </m:e>
                        <m:sub>
                          <m:r>
                            <w:rPr>
                              <w:rFonts w:ascii="Cambria Math" w:eastAsia="DengXian" w:hAnsi="Cambria Math"/>
                              <w:lang w:eastAsia="zh-TW"/>
                            </w:rPr>
                            <m:t>BF</m:t>
                          </m:r>
                        </m:sub>
                      </m:sSub>
                    </m:e>
                  </m:rad>
                </m:den>
              </m:f>
            </m:oMath>
            <w:r w:rsidR="005F597A" w:rsidRPr="005F597A">
              <w:rPr>
                <w:rFonts w:eastAsia="DengXian"/>
                <w:lang w:eastAsia="zh-TW"/>
              </w:rPr>
              <w:t xml:space="preserve"> : normalize with measured transmit beamforming (power) gain </w:t>
            </w:r>
            <w:r w:rsidR="005F597A" w:rsidRPr="005F597A">
              <w:rPr>
                <w:rFonts w:eastAsia="DengXian"/>
                <w:i/>
                <w:iCs/>
                <w:lang w:eastAsia="zh-TW"/>
              </w:rPr>
              <w:t>G</w:t>
            </w:r>
            <w:r w:rsidR="005F597A" w:rsidRPr="005F597A">
              <w:rPr>
                <w:rFonts w:eastAsia="DengXian"/>
                <w:vertAlign w:val="subscript"/>
                <w:lang w:eastAsia="zh-TW"/>
              </w:rPr>
              <w:t>BF</w:t>
            </w:r>
          </w:p>
        </w:tc>
      </w:tr>
    </w:tbl>
    <w:p w14:paraId="5EF94DA9" w14:textId="77777777" w:rsidR="005F597A" w:rsidRPr="005F597A" w:rsidRDefault="005F597A" w:rsidP="005F597A">
      <w:pPr>
        <w:overflowPunct/>
        <w:autoSpaceDE/>
        <w:autoSpaceDN/>
        <w:adjustRightInd/>
        <w:spacing w:after="120"/>
        <w:ind w:left="936"/>
        <w:textAlignment w:val="auto"/>
        <w:rPr>
          <w:rFonts w:eastAsia="MS Mincho"/>
          <w:szCs w:val="24"/>
          <w:lang w:eastAsia="zh-CN"/>
        </w:rPr>
      </w:pPr>
    </w:p>
    <w:p w14:paraId="779B48CB" w14:textId="77777777" w:rsidR="00A45BFA" w:rsidRDefault="00A45BFA" w:rsidP="008F65B6">
      <w:pPr>
        <w:rPr>
          <w:lang w:eastAsia="ja-JP"/>
        </w:rPr>
      </w:pPr>
    </w:p>
    <w:p w14:paraId="4803D92A" w14:textId="77777777" w:rsidR="00354633" w:rsidRPr="00354633" w:rsidRDefault="00354633" w:rsidP="00354633">
      <w:pPr>
        <w:overflowPunct/>
        <w:autoSpaceDE/>
        <w:autoSpaceDN/>
        <w:adjustRightInd/>
        <w:textAlignment w:val="auto"/>
        <w:outlineLvl w:val="3"/>
        <w:rPr>
          <w:rFonts w:eastAsia="SimSun"/>
          <w:b/>
          <w:u w:val="single"/>
          <w:lang w:eastAsia="ko-KR"/>
        </w:rPr>
      </w:pPr>
      <w:r w:rsidRPr="00354633">
        <w:rPr>
          <w:rFonts w:eastAsia="SimSun"/>
          <w:b/>
          <w:u w:val="single"/>
          <w:lang w:eastAsia="ko-KR"/>
        </w:rPr>
        <w:t>TDL and CDL Methodologies</w:t>
      </w:r>
    </w:p>
    <w:p w14:paraId="56AF00C4" w14:textId="77777777" w:rsidR="00354633" w:rsidRPr="00354633" w:rsidRDefault="00354633" w:rsidP="00354633">
      <w:pPr>
        <w:overflowPunct/>
        <w:autoSpaceDE/>
        <w:autoSpaceDN/>
        <w:adjustRightInd/>
        <w:textAlignment w:val="auto"/>
        <w:rPr>
          <w:rFonts w:eastAsia="SimSun"/>
          <w:b/>
          <w:bCs/>
          <w:lang w:eastAsia="ja-JP"/>
        </w:rPr>
      </w:pPr>
      <w:r w:rsidRPr="00354633">
        <w:rPr>
          <w:rFonts w:eastAsia="SimSun"/>
          <w:b/>
          <w:bCs/>
          <w:lang w:eastAsia="ja-JP"/>
        </w:rPr>
        <w:t>Way Forward:</w:t>
      </w:r>
    </w:p>
    <w:p w14:paraId="12BD373F" w14:textId="77777777" w:rsidR="00354633" w:rsidRPr="00354633" w:rsidRDefault="00354633" w:rsidP="00354633">
      <w:pPr>
        <w:overflowPunct/>
        <w:autoSpaceDE/>
        <w:autoSpaceDN/>
        <w:adjustRightInd/>
        <w:textAlignment w:val="auto"/>
        <w:rPr>
          <w:rFonts w:eastAsia="SimSun"/>
          <w:lang w:eastAsia="ja-JP"/>
        </w:rPr>
      </w:pPr>
      <w:r w:rsidRPr="00354633">
        <w:rPr>
          <w:rFonts w:eastAsia="SimSun"/>
          <w:lang w:eastAsia="ja-JP"/>
        </w:rPr>
        <w:t>Options:</w:t>
      </w:r>
    </w:p>
    <w:p w14:paraId="7FFD2FC5" w14:textId="77777777" w:rsidR="00354633" w:rsidRPr="00354633" w:rsidRDefault="00354633" w:rsidP="00354633">
      <w:pPr>
        <w:overflowPunct/>
        <w:autoSpaceDE/>
        <w:autoSpaceDN/>
        <w:adjustRightInd/>
        <w:textAlignment w:val="auto"/>
        <w:rPr>
          <w:rFonts w:eastAsia="SimSun"/>
          <w:u w:val="single"/>
          <w:lang w:eastAsia="ja-JP"/>
        </w:rPr>
      </w:pPr>
      <w:r w:rsidRPr="00354633">
        <w:rPr>
          <w:rFonts w:eastAsia="SimSun"/>
          <w:bCs/>
          <w:lang w:eastAsia="ko-KR"/>
        </w:rPr>
        <w:t>CDL from TR 38.753 will include randomness reduction for the purpose of the SI</w:t>
      </w:r>
    </w:p>
    <w:p w14:paraId="2F1E8823" w14:textId="77777777" w:rsidR="00354633" w:rsidRPr="00354633" w:rsidRDefault="00354633" w:rsidP="00354633">
      <w:pPr>
        <w:numPr>
          <w:ilvl w:val="0"/>
          <w:numId w:val="20"/>
        </w:numPr>
        <w:overflowPunct/>
        <w:autoSpaceDE/>
        <w:autoSpaceDN/>
        <w:adjustRightInd/>
        <w:textAlignment w:val="auto"/>
        <w:rPr>
          <w:rFonts w:eastAsia="MS Mincho"/>
          <w:bCs/>
          <w:lang w:eastAsia="ko-KR"/>
        </w:rPr>
      </w:pPr>
      <w:r w:rsidRPr="00354633">
        <w:rPr>
          <w:rFonts w:eastAsia="MS Mincho"/>
          <w:bCs/>
          <w:lang w:eastAsia="ko-KR"/>
        </w:rPr>
        <w:t xml:space="preserve">CDL (TR 38.753) </w:t>
      </w:r>
    </w:p>
    <w:p w14:paraId="41596C06" w14:textId="77777777" w:rsidR="00354633" w:rsidRPr="00354633" w:rsidRDefault="00354633" w:rsidP="00354633">
      <w:pPr>
        <w:numPr>
          <w:ilvl w:val="1"/>
          <w:numId w:val="20"/>
        </w:numPr>
        <w:overflowPunct/>
        <w:autoSpaceDE/>
        <w:autoSpaceDN/>
        <w:adjustRightInd/>
        <w:textAlignment w:val="auto"/>
        <w:rPr>
          <w:rFonts w:eastAsia="MS Mincho"/>
          <w:bCs/>
          <w:lang w:eastAsia="ko-KR"/>
        </w:rPr>
      </w:pPr>
      <w:r w:rsidRPr="00354633">
        <w:rPr>
          <w:rFonts w:eastAsia="MS Mincho"/>
          <w:bCs/>
          <w:lang w:eastAsia="ko-KR"/>
        </w:rPr>
        <w:t>Option A1 : with Table 7.2.1-8 in TR 38.827</w:t>
      </w:r>
    </w:p>
    <w:p w14:paraId="1E91FCB2" w14:textId="77777777" w:rsidR="00354633" w:rsidRPr="00354633" w:rsidRDefault="00354633" w:rsidP="00354633">
      <w:pPr>
        <w:numPr>
          <w:ilvl w:val="1"/>
          <w:numId w:val="20"/>
        </w:numPr>
        <w:overflowPunct/>
        <w:autoSpaceDE/>
        <w:autoSpaceDN/>
        <w:adjustRightInd/>
        <w:textAlignment w:val="auto"/>
        <w:rPr>
          <w:rFonts w:eastAsia="MS Mincho"/>
          <w:bCs/>
          <w:lang w:eastAsia="ko-KR"/>
        </w:rPr>
      </w:pPr>
      <w:r w:rsidRPr="00354633">
        <w:rPr>
          <w:rFonts w:eastAsia="MS Mincho"/>
          <w:bCs/>
          <w:lang w:eastAsia="ko-KR"/>
        </w:rPr>
        <w:t xml:space="preserve">Option A2: based on </w:t>
      </w:r>
      <w:r w:rsidRPr="00354633">
        <w:rPr>
          <w:rFonts w:eastAsia="MS Mincho"/>
          <w:lang w:eastAsia="ja-JP"/>
        </w:rPr>
        <w:t>Table 7.7.1-3 in TR 38.901 without truncation</w:t>
      </w:r>
    </w:p>
    <w:p w14:paraId="6197FC53" w14:textId="77777777" w:rsidR="00354633" w:rsidRPr="00354633" w:rsidRDefault="00354633" w:rsidP="00354633">
      <w:pPr>
        <w:numPr>
          <w:ilvl w:val="1"/>
          <w:numId w:val="20"/>
        </w:numPr>
        <w:overflowPunct/>
        <w:autoSpaceDE/>
        <w:autoSpaceDN/>
        <w:adjustRightInd/>
        <w:textAlignment w:val="auto"/>
        <w:rPr>
          <w:rFonts w:eastAsia="MS Mincho"/>
          <w:bCs/>
          <w:lang w:eastAsia="ko-KR"/>
        </w:rPr>
      </w:pPr>
      <w:r w:rsidRPr="00354633">
        <w:rPr>
          <w:rFonts w:eastAsia="MS Mincho"/>
          <w:bCs/>
          <w:lang w:eastAsia="ko-KR"/>
        </w:rPr>
        <w:t xml:space="preserve">Option A3 : based on </w:t>
      </w:r>
      <w:r w:rsidRPr="00354633">
        <w:rPr>
          <w:rFonts w:eastAsia="MS Mincho"/>
          <w:lang w:eastAsia="ja-JP"/>
        </w:rPr>
        <w:t xml:space="preserve">Table 7.7.1-3 in TR 38.901 with truncation </w:t>
      </w:r>
      <w:r w:rsidRPr="00354633">
        <w:rPr>
          <w:rFonts w:eastAsia="MS Mincho"/>
          <w:lang w:eastAsia="ja-JP"/>
        </w:rPr>
        <w:br/>
      </w:r>
      <w:r w:rsidRPr="00354633">
        <w:rPr>
          <w:rFonts w:eastAsia="MS Mincho"/>
          <w:bCs/>
          <w:lang w:eastAsia="ko-KR"/>
        </w:rPr>
        <w:t xml:space="preserve">According to the updated </w:t>
      </w:r>
      <w:r w:rsidRPr="00354633">
        <w:rPr>
          <w:rFonts w:eastAsia="MS Mincho"/>
          <w:lang w:eastAsia="ja-JP"/>
        </w:rPr>
        <w:t>truncation procedure described in Annex B, truncated table to be shared before RAN4#114-bis.</w:t>
      </w:r>
    </w:p>
    <w:p w14:paraId="1EB7D6D1" w14:textId="77777777" w:rsidR="00354633" w:rsidRPr="00354633" w:rsidRDefault="00354633" w:rsidP="00354633">
      <w:pPr>
        <w:numPr>
          <w:ilvl w:val="0"/>
          <w:numId w:val="20"/>
        </w:numPr>
        <w:overflowPunct/>
        <w:autoSpaceDE/>
        <w:autoSpaceDN/>
        <w:adjustRightInd/>
        <w:textAlignment w:val="auto"/>
        <w:rPr>
          <w:rFonts w:eastAsia="MS Mincho"/>
          <w:bCs/>
          <w:lang w:eastAsia="ko-KR"/>
        </w:rPr>
      </w:pPr>
      <w:r w:rsidRPr="00354633">
        <w:rPr>
          <w:rFonts w:eastAsia="MS Mincho"/>
          <w:bCs/>
          <w:lang w:eastAsia="ko-KR"/>
        </w:rPr>
        <w:t>Option B1: TDL (MediaTek)</w:t>
      </w:r>
    </w:p>
    <w:p w14:paraId="0DB8E187" w14:textId="77777777" w:rsidR="00354633" w:rsidRPr="00354633" w:rsidRDefault="00354633" w:rsidP="00354633">
      <w:pPr>
        <w:numPr>
          <w:ilvl w:val="0"/>
          <w:numId w:val="20"/>
        </w:numPr>
        <w:overflowPunct/>
        <w:autoSpaceDE/>
        <w:autoSpaceDN/>
        <w:adjustRightInd/>
        <w:textAlignment w:val="auto"/>
        <w:rPr>
          <w:rFonts w:eastAsia="MS Mincho"/>
          <w:bCs/>
          <w:lang w:eastAsia="ko-KR"/>
        </w:rPr>
      </w:pPr>
      <w:r w:rsidRPr="00354633">
        <w:rPr>
          <w:rFonts w:eastAsia="MS Mincho"/>
          <w:bCs/>
          <w:lang w:eastAsia="ko-KR"/>
        </w:rPr>
        <w:t>Option B2: TDL (Huawei)</w:t>
      </w:r>
    </w:p>
    <w:p w14:paraId="08B0A41B" w14:textId="77777777" w:rsidR="00354633" w:rsidRPr="00354633" w:rsidRDefault="00354633" w:rsidP="00354633">
      <w:pPr>
        <w:overflowPunct/>
        <w:autoSpaceDE/>
        <w:autoSpaceDN/>
        <w:adjustRightInd/>
        <w:textAlignment w:val="auto"/>
        <w:rPr>
          <w:rFonts w:eastAsia="SimSun"/>
          <w:highlight w:val="yellow"/>
          <w:u w:val="single"/>
          <w:lang w:eastAsia="ja-JP"/>
        </w:rPr>
      </w:pPr>
    </w:p>
    <w:p w14:paraId="7B944BCA" w14:textId="77777777" w:rsidR="00354633" w:rsidRPr="00354633" w:rsidRDefault="00354633" w:rsidP="00354633">
      <w:pPr>
        <w:overflowPunct/>
        <w:autoSpaceDE/>
        <w:autoSpaceDN/>
        <w:adjustRightInd/>
        <w:textAlignment w:val="auto"/>
        <w:outlineLvl w:val="3"/>
        <w:rPr>
          <w:rFonts w:eastAsia="SimSun"/>
          <w:b/>
          <w:u w:val="single"/>
          <w:lang w:eastAsia="ko-KR"/>
        </w:rPr>
      </w:pPr>
      <w:r w:rsidRPr="00354633">
        <w:rPr>
          <w:rFonts w:eastAsia="SimSun"/>
          <w:b/>
          <w:u w:val="single"/>
          <w:lang w:eastAsia="ko-KR"/>
        </w:rPr>
        <w:t>Antenna Array Virtualisation (for CDL options)</w:t>
      </w:r>
    </w:p>
    <w:p w14:paraId="032C7621" w14:textId="77777777" w:rsidR="00354633" w:rsidRPr="00354633" w:rsidRDefault="00354633" w:rsidP="00354633">
      <w:pPr>
        <w:overflowPunct/>
        <w:autoSpaceDE/>
        <w:autoSpaceDN/>
        <w:adjustRightInd/>
        <w:textAlignment w:val="auto"/>
        <w:rPr>
          <w:rFonts w:eastAsia="SimSun"/>
          <w:b/>
          <w:bCs/>
          <w:lang w:eastAsia="ja-JP"/>
        </w:rPr>
      </w:pPr>
      <w:r w:rsidRPr="00354633">
        <w:rPr>
          <w:rFonts w:eastAsia="SimSun"/>
          <w:b/>
          <w:bCs/>
          <w:lang w:eastAsia="ja-JP"/>
        </w:rPr>
        <w:t>Way Forward:</w:t>
      </w:r>
    </w:p>
    <w:p w14:paraId="5BBC7946" w14:textId="77777777" w:rsidR="00354633" w:rsidRPr="00354633" w:rsidRDefault="00354633" w:rsidP="00354633">
      <w:pPr>
        <w:overflowPunct/>
        <w:autoSpaceDE/>
        <w:autoSpaceDN/>
        <w:adjustRightInd/>
        <w:textAlignment w:val="auto"/>
        <w:rPr>
          <w:rFonts w:eastAsia="SimSun"/>
          <w:lang w:eastAsia="ja-JP"/>
        </w:rPr>
      </w:pPr>
      <w:r w:rsidRPr="00354633">
        <w:rPr>
          <w:rFonts w:eastAsia="SimSun"/>
          <w:lang w:eastAsia="ja-JP"/>
        </w:rPr>
        <w:t>Downselection to be based upon (1. Best performance, 2. Ease of alignment, 3. Practicality)</w:t>
      </w:r>
    </w:p>
    <w:p w14:paraId="68854F7E" w14:textId="77777777" w:rsidR="00354633" w:rsidRPr="00354633" w:rsidRDefault="00354633" w:rsidP="00354633">
      <w:pPr>
        <w:overflowPunct/>
        <w:autoSpaceDE/>
        <w:autoSpaceDN/>
        <w:adjustRightInd/>
        <w:textAlignment w:val="auto"/>
        <w:rPr>
          <w:rFonts w:eastAsia="SimSun"/>
          <w:lang w:eastAsia="ja-JP"/>
        </w:rPr>
      </w:pPr>
      <w:r w:rsidRPr="00354633">
        <w:rPr>
          <w:rFonts w:eastAsia="SimSun"/>
          <w:lang w:eastAsia="ja-JP"/>
        </w:rPr>
        <w:t>Options:</w:t>
      </w:r>
    </w:p>
    <w:p w14:paraId="5D47762E" w14:textId="77777777" w:rsidR="00354633" w:rsidRPr="00354633" w:rsidRDefault="00354633" w:rsidP="00354633">
      <w:pPr>
        <w:numPr>
          <w:ilvl w:val="0"/>
          <w:numId w:val="20"/>
        </w:numPr>
        <w:overflowPunct/>
        <w:autoSpaceDE/>
        <w:autoSpaceDN/>
        <w:adjustRightInd/>
        <w:textAlignment w:val="auto"/>
        <w:rPr>
          <w:rFonts w:eastAsia="MS Mincho"/>
          <w:bCs/>
          <w:lang w:eastAsia="ko-KR"/>
        </w:rPr>
      </w:pPr>
      <w:r w:rsidRPr="00354633">
        <w:rPr>
          <w:rFonts w:eastAsia="MS Mincho"/>
          <w:bCs/>
          <w:lang w:eastAsia="ko-KR"/>
        </w:rPr>
        <w:t xml:space="preserve">Option 1Y: with Antenna Array Virtualisation (AAV) using subarray configuration </w:t>
      </w:r>
    </w:p>
    <w:p w14:paraId="198DA1A6" w14:textId="77777777" w:rsidR="00354633" w:rsidRPr="00354633" w:rsidRDefault="00354633" w:rsidP="00354633">
      <w:pPr>
        <w:numPr>
          <w:ilvl w:val="1"/>
          <w:numId w:val="20"/>
        </w:numPr>
        <w:overflowPunct/>
        <w:autoSpaceDE/>
        <w:autoSpaceDN/>
        <w:adjustRightInd/>
        <w:textAlignment w:val="auto"/>
        <w:rPr>
          <w:rFonts w:eastAsia="MS Mincho"/>
          <w:bCs/>
          <w:lang w:eastAsia="ko-KR"/>
        </w:rPr>
      </w:pPr>
      <w:r w:rsidRPr="00354633">
        <w:rPr>
          <w:rFonts w:eastAsia="MS Mincho"/>
          <w:bCs/>
          <w:lang w:eastAsia="ko-KR"/>
        </w:rPr>
        <w:t>[(M,N,P,Ms,Ns)= (16,8,2,8,1) for SU-MIMO eTypeII, for 32 TX, for comparison only]</w:t>
      </w:r>
    </w:p>
    <w:p w14:paraId="697F1619" w14:textId="77777777" w:rsidR="00354633" w:rsidRPr="00354633" w:rsidRDefault="00354633" w:rsidP="00354633">
      <w:pPr>
        <w:numPr>
          <w:ilvl w:val="1"/>
          <w:numId w:val="20"/>
        </w:numPr>
        <w:overflowPunct/>
        <w:autoSpaceDE/>
        <w:autoSpaceDN/>
        <w:adjustRightInd/>
        <w:textAlignment w:val="auto"/>
        <w:rPr>
          <w:rFonts w:eastAsia="MS Mincho"/>
          <w:bCs/>
          <w:lang w:eastAsia="ko-KR"/>
        </w:rPr>
      </w:pPr>
      <w:r w:rsidRPr="00354633">
        <w:rPr>
          <w:rFonts w:eastAsia="MS Mincho"/>
          <w:bCs/>
          <w:lang w:eastAsia="ko-KR"/>
        </w:rPr>
        <w:t>(M,N,P,M</w:t>
      </w:r>
      <w:r w:rsidRPr="00354633">
        <w:rPr>
          <w:rFonts w:eastAsia="MS Mincho"/>
          <w:bCs/>
          <w:vertAlign w:val="subscript"/>
          <w:lang w:eastAsia="ko-KR"/>
        </w:rPr>
        <w:t>s</w:t>
      </w:r>
      <w:r w:rsidRPr="00354633">
        <w:rPr>
          <w:rFonts w:eastAsia="MS Mincho"/>
          <w:bCs/>
          <w:lang w:eastAsia="ko-KR"/>
        </w:rPr>
        <w:t>,N</w:t>
      </w:r>
      <w:r w:rsidRPr="00354633">
        <w:rPr>
          <w:rFonts w:eastAsia="MS Mincho"/>
          <w:bCs/>
          <w:vertAlign w:val="subscript"/>
          <w:lang w:eastAsia="ko-KR"/>
        </w:rPr>
        <w:t>s</w:t>
      </w:r>
      <w:r w:rsidRPr="00354633">
        <w:rPr>
          <w:rFonts w:eastAsia="MS Mincho"/>
          <w:bCs/>
          <w:lang w:eastAsia="ko-KR"/>
        </w:rPr>
        <w:t xml:space="preserve">)  = (8,2,2,8,1) for 4Tx CSI-RS Ports </w:t>
      </w:r>
    </w:p>
    <w:p w14:paraId="4B7FB125" w14:textId="77777777" w:rsidR="00354633" w:rsidRPr="00354633" w:rsidRDefault="00354633" w:rsidP="00354633">
      <w:pPr>
        <w:numPr>
          <w:ilvl w:val="1"/>
          <w:numId w:val="20"/>
        </w:numPr>
        <w:overflowPunct/>
        <w:autoSpaceDE/>
        <w:autoSpaceDN/>
        <w:adjustRightInd/>
        <w:textAlignment w:val="auto"/>
        <w:rPr>
          <w:rFonts w:eastAsia="MS Mincho"/>
          <w:bCs/>
          <w:lang w:eastAsia="ko-KR"/>
        </w:rPr>
      </w:pPr>
      <w:r w:rsidRPr="00354633">
        <w:rPr>
          <w:rFonts w:eastAsia="MS Mincho"/>
          <w:bCs/>
          <w:lang w:eastAsia="ko-KR"/>
        </w:rPr>
        <w:t>(M,N,P,M</w:t>
      </w:r>
      <w:r w:rsidRPr="00354633">
        <w:rPr>
          <w:rFonts w:eastAsia="MS Mincho"/>
          <w:bCs/>
          <w:vertAlign w:val="subscript"/>
          <w:lang w:eastAsia="ko-KR"/>
        </w:rPr>
        <w:t>s</w:t>
      </w:r>
      <w:r w:rsidRPr="00354633">
        <w:rPr>
          <w:rFonts w:eastAsia="MS Mincho"/>
          <w:bCs/>
          <w:lang w:eastAsia="ko-KR"/>
        </w:rPr>
        <w:t>,N</w:t>
      </w:r>
      <w:r w:rsidRPr="00354633">
        <w:rPr>
          <w:rFonts w:eastAsia="MS Mincho"/>
          <w:bCs/>
          <w:vertAlign w:val="subscript"/>
          <w:lang w:eastAsia="ko-KR"/>
        </w:rPr>
        <w:t>s</w:t>
      </w:r>
      <w:r w:rsidRPr="00354633">
        <w:rPr>
          <w:rFonts w:eastAsia="MS Mincho"/>
          <w:bCs/>
          <w:lang w:eastAsia="ko-KR"/>
        </w:rPr>
        <w:t xml:space="preserve">)  = (8,4,2,8,1) for 8Tx CSI-RS Ports </w:t>
      </w:r>
    </w:p>
    <w:p w14:paraId="7CBBC024" w14:textId="77777777" w:rsidR="00354633" w:rsidRPr="00354633" w:rsidRDefault="00354633" w:rsidP="00354633">
      <w:pPr>
        <w:numPr>
          <w:ilvl w:val="0"/>
          <w:numId w:val="20"/>
        </w:numPr>
        <w:overflowPunct/>
        <w:autoSpaceDE/>
        <w:autoSpaceDN/>
        <w:adjustRightInd/>
        <w:textAlignment w:val="auto"/>
        <w:rPr>
          <w:rFonts w:eastAsia="MS Mincho"/>
          <w:bCs/>
          <w:lang w:eastAsia="ko-KR"/>
        </w:rPr>
      </w:pPr>
      <w:r w:rsidRPr="00354633">
        <w:rPr>
          <w:rFonts w:eastAsia="MS Mincho"/>
          <w:bCs/>
          <w:lang w:eastAsia="ko-KR"/>
        </w:rPr>
        <w:t xml:space="preserve">Option 3: with AAV with the following configuration: </w:t>
      </w:r>
    </w:p>
    <w:p w14:paraId="49C70DE7" w14:textId="77777777" w:rsidR="00354633" w:rsidRPr="00354633" w:rsidRDefault="00354633" w:rsidP="00354633">
      <w:pPr>
        <w:numPr>
          <w:ilvl w:val="1"/>
          <w:numId w:val="20"/>
        </w:numPr>
        <w:overflowPunct/>
        <w:autoSpaceDE/>
        <w:autoSpaceDN/>
        <w:adjustRightInd/>
        <w:textAlignment w:val="auto"/>
        <w:rPr>
          <w:rFonts w:eastAsia="MS Mincho"/>
          <w:bCs/>
          <w:lang w:eastAsia="ko-KR"/>
        </w:rPr>
      </w:pPr>
      <w:r w:rsidRPr="00354633">
        <w:rPr>
          <w:rFonts w:eastAsia="MS Mincho"/>
          <w:bCs/>
          <w:lang w:eastAsia="ko-KR"/>
        </w:rPr>
        <w:t>(M,N,P,M</w:t>
      </w:r>
      <w:r w:rsidRPr="00354633">
        <w:rPr>
          <w:rFonts w:eastAsia="MS Mincho"/>
          <w:bCs/>
          <w:vertAlign w:val="subscript"/>
          <w:lang w:eastAsia="ko-KR"/>
        </w:rPr>
        <w:t>s</w:t>
      </w:r>
      <w:r w:rsidRPr="00354633">
        <w:rPr>
          <w:rFonts w:eastAsia="MS Mincho"/>
          <w:bCs/>
          <w:lang w:eastAsia="ko-KR"/>
        </w:rPr>
        <w:t>,N</w:t>
      </w:r>
      <w:r w:rsidRPr="00354633">
        <w:rPr>
          <w:rFonts w:eastAsia="MS Mincho"/>
          <w:bCs/>
          <w:vertAlign w:val="subscript"/>
          <w:lang w:eastAsia="ko-KR"/>
        </w:rPr>
        <w:t>s</w:t>
      </w:r>
      <w:r w:rsidRPr="00354633">
        <w:rPr>
          <w:rFonts w:eastAsia="MS Mincho"/>
          <w:bCs/>
          <w:lang w:eastAsia="ko-KR"/>
        </w:rPr>
        <w:t>) = (1,4,2,1,1) for 8Tx CSI-RS Ports</w:t>
      </w:r>
    </w:p>
    <w:p w14:paraId="746D3540" w14:textId="77777777" w:rsidR="00354633" w:rsidRPr="00354633" w:rsidRDefault="00354633" w:rsidP="00354633">
      <w:pPr>
        <w:numPr>
          <w:ilvl w:val="1"/>
          <w:numId w:val="20"/>
        </w:numPr>
        <w:overflowPunct/>
        <w:autoSpaceDE/>
        <w:autoSpaceDN/>
        <w:adjustRightInd/>
        <w:textAlignment w:val="auto"/>
        <w:rPr>
          <w:rFonts w:eastAsia="MS Mincho"/>
          <w:bCs/>
          <w:lang w:eastAsia="ko-KR"/>
        </w:rPr>
      </w:pPr>
      <w:r w:rsidRPr="00354633">
        <w:rPr>
          <w:rFonts w:eastAsia="MS Mincho"/>
          <w:bCs/>
          <w:lang w:eastAsia="ko-KR"/>
        </w:rPr>
        <w:t>(M,N,P,M</w:t>
      </w:r>
      <w:r w:rsidRPr="00354633">
        <w:rPr>
          <w:rFonts w:eastAsia="MS Mincho"/>
          <w:bCs/>
          <w:vertAlign w:val="subscript"/>
          <w:lang w:eastAsia="ko-KR"/>
        </w:rPr>
        <w:t>s</w:t>
      </w:r>
      <w:r w:rsidRPr="00354633">
        <w:rPr>
          <w:rFonts w:eastAsia="MS Mincho"/>
          <w:bCs/>
          <w:lang w:eastAsia="ko-KR"/>
        </w:rPr>
        <w:t>,N</w:t>
      </w:r>
      <w:r w:rsidRPr="00354633">
        <w:rPr>
          <w:rFonts w:eastAsia="MS Mincho"/>
          <w:bCs/>
          <w:vertAlign w:val="subscript"/>
          <w:lang w:eastAsia="ko-KR"/>
        </w:rPr>
        <w:t>s</w:t>
      </w:r>
      <w:r w:rsidRPr="00354633">
        <w:rPr>
          <w:rFonts w:eastAsia="MS Mincho"/>
          <w:bCs/>
          <w:lang w:eastAsia="ko-KR"/>
        </w:rPr>
        <w:t>) = (1,2,2,1,1) for 4Tx CSI-RS Ports</w:t>
      </w:r>
    </w:p>
    <w:p w14:paraId="6D2A06F8" w14:textId="77777777" w:rsidR="00354633" w:rsidRDefault="00354633" w:rsidP="008F65B6">
      <w:pPr>
        <w:rPr>
          <w:lang w:eastAsia="ja-JP"/>
        </w:rPr>
      </w:pPr>
    </w:p>
    <w:p w14:paraId="65FD6FF8" w14:textId="77777777" w:rsidR="007C2191" w:rsidRPr="007C2191" w:rsidRDefault="007C2191" w:rsidP="007C2191">
      <w:pPr>
        <w:overflowPunct/>
        <w:autoSpaceDE/>
        <w:autoSpaceDN/>
        <w:adjustRightInd/>
        <w:ind w:left="284" w:hanging="284"/>
        <w:textAlignment w:val="auto"/>
        <w:outlineLvl w:val="3"/>
        <w:rPr>
          <w:rFonts w:eastAsia="SimSun"/>
          <w:b/>
          <w:u w:val="single"/>
          <w:lang w:eastAsia="ko-KR"/>
        </w:rPr>
      </w:pPr>
      <w:r w:rsidRPr="007C2191">
        <w:rPr>
          <w:rFonts w:eastAsia="SimSun"/>
          <w:b/>
          <w:u w:val="single"/>
          <w:lang w:eastAsia="ko-KR"/>
        </w:rPr>
        <w:t>Performance Comparison Methodologies</w:t>
      </w:r>
    </w:p>
    <w:p w14:paraId="46BD7787" w14:textId="77777777" w:rsidR="007C2191" w:rsidRPr="007C2191" w:rsidRDefault="007C2191" w:rsidP="007C2191">
      <w:pPr>
        <w:overflowPunct/>
        <w:autoSpaceDE/>
        <w:autoSpaceDN/>
        <w:adjustRightInd/>
        <w:spacing w:after="120"/>
        <w:textAlignment w:val="auto"/>
        <w:rPr>
          <w:rFonts w:eastAsia="SimSun"/>
          <w:b/>
          <w:bCs/>
          <w:szCs w:val="24"/>
          <w:lang w:eastAsia="zh-CN"/>
        </w:rPr>
      </w:pPr>
      <w:r w:rsidRPr="007C2191">
        <w:rPr>
          <w:rFonts w:eastAsia="SimSun"/>
          <w:b/>
          <w:bCs/>
          <w:szCs w:val="24"/>
          <w:lang w:eastAsia="zh-CN"/>
        </w:rPr>
        <w:t>Way Forward:</w:t>
      </w:r>
    </w:p>
    <w:p w14:paraId="6D9F483D" w14:textId="77777777" w:rsidR="007C2191" w:rsidRPr="007C2191" w:rsidRDefault="007C2191" w:rsidP="007C2191">
      <w:pPr>
        <w:overflowPunct/>
        <w:autoSpaceDE/>
        <w:autoSpaceDN/>
        <w:adjustRightInd/>
        <w:textAlignment w:val="auto"/>
        <w:rPr>
          <w:rFonts w:eastAsia="SimSun"/>
          <w:lang w:eastAsia="ja-JP"/>
        </w:rPr>
      </w:pPr>
      <w:r w:rsidRPr="007C2191">
        <w:rPr>
          <w:rFonts w:eastAsia="SimSun"/>
          <w:lang w:eastAsia="ja-JP"/>
        </w:rPr>
        <w:t>Companies welcome to bring views at next meeting</w:t>
      </w:r>
    </w:p>
    <w:p w14:paraId="12A32FF8" w14:textId="77777777" w:rsidR="007C2191" w:rsidRPr="007C2191" w:rsidRDefault="007C2191" w:rsidP="007C2191">
      <w:pPr>
        <w:overflowPunct/>
        <w:autoSpaceDE/>
        <w:autoSpaceDN/>
        <w:adjustRightInd/>
        <w:textAlignment w:val="auto"/>
        <w:rPr>
          <w:rFonts w:eastAsia="SimSun"/>
          <w:highlight w:val="yellow"/>
          <w:lang w:eastAsia="ja-JP"/>
        </w:rPr>
      </w:pPr>
    </w:p>
    <w:p w14:paraId="1973EE79" w14:textId="77777777" w:rsidR="007C2191" w:rsidRPr="007C2191" w:rsidRDefault="007C2191" w:rsidP="007C2191">
      <w:pPr>
        <w:overflowPunct/>
        <w:autoSpaceDE/>
        <w:autoSpaceDN/>
        <w:adjustRightInd/>
        <w:ind w:left="284" w:hanging="284"/>
        <w:textAlignment w:val="auto"/>
        <w:outlineLvl w:val="3"/>
        <w:rPr>
          <w:rFonts w:eastAsia="SimSun"/>
          <w:b/>
          <w:u w:val="single"/>
          <w:lang w:eastAsia="ko-KR"/>
        </w:rPr>
      </w:pPr>
      <w:r w:rsidRPr="007C2191">
        <w:rPr>
          <w:rFonts w:eastAsia="SimSun"/>
          <w:b/>
          <w:u w:val="single"/>
          <w:lang w:eastAsia="ko-KR"/>
        </w:rPr>
        <w:t>Channel Properties Comparison Methodologies</w:t>
      </w:r>
    </w:p>
    <w:p w14:paraId="0F906656" w14:textId="77777777" w:rsidR="007C2191" w:rsidRPr="007C2191" w:rsidRDefault="007C2191" w:rsidP="007C2191">
      <w:pPr>
        <w:overflowPunct/>
        <w:autoSpaceDE/>
        <w:autoSpaceDN/>
        <w:adjustRightInd/>
        <w:textAlignment w:val="auto"/>
        <w:rPr>
          <w:rFonts w:eastAsia="SimSun"/>
          <w:lang w:eastAsia="ko-KR"/>
        </w:rPr>
      </w:pPr>
      <w:r w:rsidRPr="007C2191">
        <w:rPr>
          <w:rFonts w:eastAsia="SimSun"/>
          <w:b/>
          <w:bCs/>
          <w:szCs w:val="24"/>
          <w:lang w:eastAsia="zh-CN"/>
        </w:rPr>
        <w:t>Way Forward:</w:t>
      </w:r>
    </w:p>
    <w:p w14:paraId="31B2A492" w14:textId="77777777" w:rsidR="007C2191" w:rsidRPr="007C2191" w:rsidRDefault="007C2191" w:rsidP="007C2191">
      <w:pPr>
        <w:overflowPunct/>
        <w:autoSpaceDE/>
        <w:autoSpaceDN/>
        <w:adjustRightInd/>
        <w:textAlignment w:val="auto"/>
        <w:rPr>
          <w:rFonts w:eastAsia="SimSun"/>
          <w:lang w:eastAsia="ja-JP"/>
        </w:rPr>
      </w:pPr>
      <w:r w:rsidRPr="007C2191">
        <w:rPr>
          <w:rFonts w:eastAsia="SimSun"/>
          <w:lang w:eastAsia="ja-JP"/>
        </w:rPr>
        <w:t>Companies welcome to bring views at next meeting.</w:t>
      </w:r>
    </w:p>
    <w:p w14:paraId="2D6038C7" w14:textId="77777777" w:rsidR="007C2191" w:rsidRPr="007C2191" w:rsidRDefault="007C2191" w:rsidP="007C2191">
      <w:pPr>
        <w:overflowPunct/>
        <w:autoSpaceDE/>
        <w:autoSpaceDN/>
        <w:adjustRightInd/>
        <w:textAlignment w:val="auto"/>
        <w:rPr>
          <w:rFonts w:eastAsia="SimSun"/>
          <w:lang w:eastAsia="ja-JP"/>
        </w:rPr>
      </w:pPr>
    </w:p>
    <w:p w14:paraId="5F6EE58F" w14:textId="77777777" w:rsidR="007C2191" w:rsidRPr="007C2191" w:rsidRDefault="007C2191" w:rsidP="007C2191">
      <w:pPr>
        <w:overflowPunct/>
        <w:autoSpaceDE/>
        <w:autoSpaceDN/>
        <w:adjustRightInd/>
        <w:textAlignment w:val="auto"/>
        <w:outlineLvl w:val="3"/>
        <w:rPr>
          <w:rFonts w:eastAsia="SimSun"/>
          <w:b/>
          <w:u w:val="single"/>
          <w:lang w:eastAsia="ko-KR"/>
        </w:rPr>
      </w:pPr>
      <w:r w:rsidRPr="007C2191">
        <w:rPr>
          <w:rFonts w:eastAsia="SimSun"/>
          <w:b/>
          <w:u w:val="single"/>
          <w:lang w:eastAsia="ko-KR"/>
        </w:rPr>
        <w:t xml:space="preserve">Metric for PMI tests comparison </w:t>
      </w:r>
    </w:p>
    <w:p w14:paraId="3C6992CA" w14:textId="77777777" w:rsidR="007C2191" w:rsidRPr="007C2191" w:rsidRDefault="007C2191" w:rsidP="007C2191">
      <w:pPr>
        <w:overflowPunct/>
        <w:autoSpaceDE/>
        <w:autoSpaceDN/>
        <w:adjustRightInd/>
        <w:textAlignment w:val="auto"/>
        <w:rPr>
          <w:rFonts w:eastAsia="SimSun"/>
          <w:lang w:eastAsia="ko-KR"/>
        </w:rPr>
      </w:pPr>
      <w:r w:rsidRPr="007C2191">
        <w:rPr>
          <w:rFonts w:eastAsia="SimSun"/>
          <w:b/>
          <w:bCs/>
          <w:szCs w:val="24"/>
          <w:lang w:eastAsia="zh-CN"/>
        </w:rPr>
        <w:t>Way Forward:</w:t>
      </w:r>
    </w:p>
    <w:p w14:paraId="3931222E" w14:textId="77777777" w:rsidR="007C2191" w:rsidRPr="007C2191" w:rsidRDefault="007C2191" w:rsidP="007C2191">
      <w:pPr>
        <w:overflowPunct/>
        <w:autoSpaceDE/>
        <w:autoSpaceDN/>
        <w:adjustRightInd/>
        <w:textAlignment w:val="auto"/>
        <w:rPr>
          <w:rFonts w:eastAsia="SimSun"/>
          <w:lang w:eastAsia="zh-CN"/>
        </w:rPr>
      </w:pPr>
      <w:r w:rsidRPr="007C2191">
        <w:rPr>
          <w:rFonts w:eastAsia="SimSun"/>
          <w:lang w:eastAsia="zh-CN"/>
        </w:rPr>
        <w:t>Options:</w:t>
      </w:r>
    </w:p>
    <w:p w14:paraId="2CF90D89" w14:textId="77777777" w:rsidR="007C2191" w:rsidRPr="007C2191" w:rsidRDefault="007C2191" w:rsidP="007C2191">
      <w:pPr>
        <w:numPr>
          <w:ilvl w:val="0"/>
          <w:numId w:val="28"/>
        </w:numPr>
        <w:overflowPunct/>
        <w:autoSpaceDE/>
        <w:autoSpaceDN/>
        <w:adjustRightInd/>
        <w:textAlignment w:val="auto"/>
        <w:rPr>
          <w:rFonts w:eastAsia="MS Mincho"/>
          <w:lang w:eastAsia="zh-CN"/>
        </w:rPr>
      </w:pPr>
      <w:r w:rsidRPr="007C2191">
        <w:rPr>
          <w:rFonts w:eastAsia="DengXian"/>
          <w:lang w:eastAsia="zh-CN"/>
        </w:rPr>
        <w:t>Option 1:</w:t>
      </w:r>
      <w:r w:rsidRPr="007C2191">
        <w:rPr>
          <w:rFonts w:eastAsia="MS Mincho"/>
          <w:lang w:eastAsia="en-US"/>
        </w:rPr>
        <w:t xml:space="preserve"> Gamma value to random PMI configuration.</w:t>
      </w:r>
    </w:p>
    <w:p w14:paraId="69891DE7" w14:textId="77777777" w:rsidR="007C2191" w:rsidRPr="007C2191" w:rsidRDefault="007C2191" w:rsidP="007C2191">
      <w:pPr>
        <w:numPr>
          <w:ilvl w:val="0"/>
          <w:numId w:val="28"/>
        </w:numPr>
        <w:overflowPunct/>
        <w:autoSpaceDE/>
        <w:autoSpaceDN/>
        <w:adjustRightInd/>
        <w:textAlignment w:val="auto"/>
        <w:rPr>
          <w:rFonts w:eastAsia="MS Mincho"/>
          <w:lang w:eastAsia="zh-CN"/>
        </w:rPr>
      </w:pPr>
      <w:r w:rsidRPr="007C2191">
        <w:rPr>
          <w:rFonts w:eastAsia="DengXian"/>
          <w:lang w:eastAsia="zh-CN"/>
        </w:rPr>
        <w:t>Other options are not preconcluded.</w:t>
      </w:r>
    </w:p>
    <w:p w14:paraId="4C4D1EA7" w14:textId="77777777" w:rsidR="007C2191" w:rsidRPr="007C2191" w:rsidRDefault="007C2191" w:rsidP="007C2191">
      <w:pPr>
        <w:overflowPunct/>
        <w:autoSpaceDE/>
        <w:autoSpaceDN/>
        <w:adjustRightInd/>
        <w:textAlignment w:val="auto"/>
        <w:rPr>
          <w:rFonts w:eastAsia="SimSun"/>
          <w:lang w:eastAsia="ja-JP"/>
        </w:rPr>
      </w:pPr>
    </w:p>
    <w:p w14:paraId="459DD08C" w14:textId="77777777" w:rsidR="007C2191" w:rsidRPr="007C2191" w:rsidRDefault="007C2191" w:rsidP="007C2191">
      <w:pPr>
        <w:overflowPunct/>
        <w:autoSpaceDE/>
        <w:autoSpaceDN/>
        <w:adjustRightInd/>
        <w:textAlignment w:val="auto"/>
        <w:outlineLvl w:val="3"/>
        <w:rPr>
          <w:rFonts w:eastAsia="SimSun"/>
          <w:b/>
          <w:u w:val="single"/>
          <w:lang w:eastAsia="ko-KR"/>
        </w:rPr>
      </w:pPr>
      <w:r w:rsidRPr="007C2191">
        <w:rPr>
          <w:rFonts w:eastAsia="SimSun"/>
          <w:b/>
          <w:u w:val="single"/>
          <w:lang w:eastAsia="ko-KR"/>
        </w:rPr>
        <w:t>SNR Throughput Percentage measurements (for PDSCH)</w:t>
      </w:r>
    </w:p>
    <w:p w14:paraId="52566991" w14:textId="77777777" w:rsidR="007C2191" w:rsidRPr="007C2191" w:rsidRDefault="007C2191" w:rsidP="007C2191">
      <w:pPr>
        <w:overflowPunct/>
        <w:autoSpaceDE/>
        <w:autoSpaceDN/>
        <w:adjustRightInd/>
        <w:textAlignment w:val="auto"/>
        <w:rPr>
          <w:rFonts w:eastAsia="SimSun"/>
          <w:b/>
          <w:bCs/>
          <w:lang w:eastAsia="ja-JP"/>
        </w:rPr>
      </w:pPr>
      <w:r w:rsidRPr="007C2191">
        <w:rPr>
          <w:rFonts w:eastAsia="SimSun"/>
          <w:b/>
          <w:bCs/>
          <w:lang w:eastAsia="ja-JP"/>
        </w:rPr>
        <w:t>Way forward:</w:t>
      </w:r>
    </w:p>
    <w:p w14:paraId="581CD04B" w14:textId="77777777" w:rsidR="007C2191" w:rsidRPr="007C2191" w:rsidRDefault="007C2191" w:rsidP="007C2191">
      <w:pPr>
        <w:overflowPunct/>
        <w:autoSpaceDE/>
        <w:autoSpaceDN/>
        <w:adjustRightInd/>
        <w:textAlignment w:val="auto"/>
        <w:rPr>
          <w:rFonts w:eastAsia="SimSun"/>
          <w:lang w:eastAsia="ja-JP"/>
        </w:rPr>
      </w:pPr>
      <w:r w:rsidRPr="007C2191">
        <w:rPr>
          <w:rFonts w:eastAsia="SimSun"/>
          <w:lang w:eastAsia="en-US"/>
        </w:rPr>
        <w:t>At least 70% and 30% for alignment of PDSCH and interested companies can provide full curves if desired.</w:t>
      </w:r>
    </w:p>
    <w:p w14:paraId="646FA74F" w14:textId="77777777" w:rsidR="007C2191" w:rsidRPr="007C2191" w:rsidRDefault="007C2191" w:rsidP="007C2191">
      <w:pPr>
        <w:overflowPunct/>
        <w:autoSpaceDE/>
        <w:autoSpaceDN/>
        <w:adjustRightInd/>
        <w:textAlignment w:val="auto"/>
        <w:rPr>
          <w:rFonts w:eastAsia="SimSun"/>
          <w:lang w:eastAsia="ja-JP"/>
        </w:rPr>
      </w:pPr>
      <w:r w:rsidRPr="007C2191">
        <w:rPr>
          <w:rFonts w:eastAsia="SimSun"/>
          <w:lang w:eastAsia="ja-JP"/>
        </w:rPr>
        <w:t>Simulation results collection excel sheet format will be updated accordingly in the next meeting allowing to capture input SNR values for target % of the max throughput for PDSCH alignment.</w:t>
      </w:r>
    </w:p>
    <w:p w14:paraId="3A57EB2E" w14:textId="77777777" w:rsidR="007C2191" w:rsidRPr="008F65B6" w:rsidRDefault="007C2191" w:rsidP="008F65B6">
      <w:pPr>
        <w:rPr>
          <w:lang w:eastAsia="ja-JP"/>
        </w:rPr>
      </w:pPr>
    </w:p>
    <w:p w14:paraId="1BCDC2BC" w14:textId="77777777" w:rsidR="00815869" w:rsidRPr="00006143" w:rsidRDefault="00815869" w:rsidP="00815869">
      <w:pPr>
        <w:pStyle w:val="Heading2"/>
        <w:rPr>
          <w:rFonts w:cs="Arial"/>
          <w:lang w:eastAsia="ja-JP"/>
        </w:rPr>
      </w:pPr>
      <w:r w:rsidRPr="00006143">
        <w:rPr>
          <w:rFonts w:cs="Arial"/>
          <w:lang w:eastAsia="ja-JP"/>
        </w:rPr>
        <w:t>2.5</w:t>
      </w:r>
      <w:r w:rsidRPr="00006143">
        <w:rPr>
          <w:rFonts w:cs="Arial"/>
          <w:lang w:eastAsia="ja-JP"/>
        </w:rPr>
        <w:tab/>
        <w:t>RAN5</w:t>
      </w:r>
    </w:p>
    <w:p w14:paraId="3FB46529" w14:textId="77777777" w:rsidR="00815869" w:rsidRPr="00006143" w:rsidRDefault="00815869" w:rsidP="00815869">
      <w:pPr>
        <w:pStyle w:val="Heading4"/>
        <w:rPr>
          <w:rFonts w:cs="Arial"/>
          <w:lang w:eastAsia="ja-JP"/>
        </w:rPr>
      </w:pPr>
      <w:r w:rsidRPr="00006143">
        <w:rPr>
          <w:rFonts w:cs="Arial"/>
          <w:lang w:eastAsia="ja-JP"/>
        </w:rPr>
        <w:t>2.5.1</w:t>
      </w:r>
      <w:r w:rsidRPr="00006143">
        <w:rPr>
          <w:rFonts w:cs="Arial"/>
          <w:lang w:eastAsia="ja-JP"/>
        </w:rPr>
        <w:tab/>
        <w:t>Agreements</w:t>
      </w:r>
    </w:p>
    <w:p w14:paraId="0699BEF3" w14:textId="77777777" w:rsidR="00815869" w:rsidRPr="00006143" w:rsidRDefault="00815869" w:rsidP="00815869">
      <w:pPr>
        <w:pStyle w:val="Heading4"/>
        <w:rPr>
          <w:rFonts w:cs="Arial"/>
          <w:lang w:eastAsia="ja-JP"/>
        </w:rPr>
      </w:pPr>
      <w:r w:rsidRPr="00006143">
        <w:rPr>
          <w:rFonts w:cs="Arial"/>
          <w:lang w:eastAsia="ja-JP"/>
        </w:rPr>
        <w:t>2.5.2</w:t>
      </w:r>
      <w:r w:rsidRPr="00006143">
        <w:rPr>
          <w:rFonts w:cs="Arial"/>
          <w:lang w:eastAsia="ja-JP"/>
        </w:rPr>
        <w:tab/>
        <w:t>Remaining Open issues</w:t>
      </w:r>
    </w:p>
    <w:p w14:paraId="533F16B7" w14:textId="77777777" w:rsidR="00815869" w:rsidRPr="00006143" w:rsidRDefault="00815869" w:rsidP="00E5792E">
      <w:pPr>
        <w:pStyle w:val="Heading4"/>
        <w:rPr>
          <w:rFonts w:cs="Arial"/>
          <w:lang w:eastAsia="ja-JP"/>
        </w:rPr>
      </w:pPr>
      <w:r w:rsidRPr="00006143">
        <w:rPr>
          <w:rFonts w:cs="Arial"/>
          <w:lang w:eastAsia="ja-JP"/>
        </w:rPr>
        <w:t>2.5.3</w:t>
      </w:r>
      <w:r w:rsidRPr="00006143">
        <w:rPr>
          <w:rFonts w:cs="Arial"/>
          <w:lang w:eastAsia="ja-JP"/>
        </w:rPr>
        <w:tab/>
        <w:t>Remaining Open issues with cross-WG dependencies</w:t>
      </w:r>
    </w:p>
    <w:p w14:paraId="65BE50F5" w14:textId="7C3FEA2C" w:rsidR="00701410" w:rsidRPr="00006143" w:rsidRDefault="00701410" w:rsidP="00701410">
      <w:pPr>
        <w:pStyle w:val="Heading2"/>
        <w:rPr>
          <w:rFonts w:cs="Arial"/>
        </w:rPr>
      </w:pPr>
      <w:r w:rsidRPr="00006143">
        <w:rPr>
          <w:rFonts w:cs="Arial"/>
        </w:rPr>
        <w:t>3.</w:t>
      </w:r>
      <w:r w:rsidRPr="00006143">
        <w:rPr>
          <w:rFonts w:cs="Arial"/>
        </w:rPr>
        <w:tab/>
        <w:t xml:space="preserve">Detailed progress in SA/CT WGs since last TSG meeting </w:t>
      </w:r>
    </w:p>
    <w:p w14:paraId="6EFF229E" w14:textId="77777777" w:rsidR="00701410" w:rsidRPr="00006143" w:rsidRDefault="00701410" w:rsidP="00701410">
      <w:pPr>
        <w:pStyle w:val="Heading2"/>
        <w:rPr>
          <w:rFonts w:cs="Arial"/>
          <w:lang w:eastAsia="ja-JP"/>
        </w:rPr>
      </w:pPr>
      <w:r w:rsidRPr="00006143">
        <w:rPr>
          <w:rFonts w:cs="Arial"/>
          <w:lang w:eastAsia="ja-JP"/>
        </w:rPr>
        <w:t>3.1</w:t>
      </w:r>
      <w:r w:rsidRPr="00006143">
        <w:rPr>
          <w:rFonts w:cs="Arial"/>
          <w:lang w:eastAsia="ja-JP"/>
        </w:rPr>
        <w:tab/>
        <w:t>SAx/CTs</w:t>
      </w:r>
    </w:p>
    <w:p w14:paraId="4CDFE7FB" w14:textId="77777777" w:rsidR="00701410" w:rsidRPr="00006143" w:rsidRDefault="00815869" w:rsidP="00701410">
      <w:pPr>
        <w:pStyle w:val="Heading4"/>
        <w:rPr>
          <w:rFonts w:cs="Arial"/>
          <w:lang w:eastAsia="ja-JP"/>
        </w:rPr>
      </w:pPr>
      <w:r w:rsidRPr="00006143">
        <w:rPr>
          <w:rFonts w:cs="Arial"/>
          <w:lang w:eastAsia="ja-JP"/>
        </w:rPr>
        <w:t>3</w:t>
      </w:r>
      <w:r w:rsidR="00701410" w:rsidRPr="00006143">
        <w:rPr>
          <w:rFonts w:cs="Arial"/>
          <w:lang w:eastAsia="ja-JP"/>
        </w:rPr>
        <w:t>.1.1</w:t>
      </w:r>
      <w:r w:rsidR="00701410" w:rsidRPr="00006143">
        <w:rPr>
          <w:rFonts w:cs="Arial"/>
          <w:lang w:eastAsia="ja-JP"/>
        </w:rPr>
        <w:tab/>
        <w:t>Agreements with cross-TSG impacts</w:t>
      </w:r>
    </w:p>
    <w:p w14:paraId="44D36745" w14:textId="77777777" w:rsidR="00701410" w:rsidRPr="00006143" w:rsidRDefault="00815869" w:rsidP="00701410">
      <w:pPr>
        <w:pStyle w:val="Heading4"/>
        <w:rPr>
          <w:rFonts w:cs="Arial"/>
          <w:lang w:eastAsia="ja-JP"/>
        </w:rPr>
      </w:pPr>
      <w:r w:rsidRPr="00006143">
        <w:rPr>
          <w:rFonts w:cs="Arial"/>
          <w:lang w:eastAsia="ja-JP"/>
        </w:rPr>
        <w:t>3</w:t>
      </w:r>
      <w:r w:rsidR="00701410" w:rsidRPr="00006143">
        <w:rPr>
          <w:rFonts w:cs="Arial"/>
          <w:lang w:eastAsia="ja-JP"/>
        </w:rPr>
        <w:t>.1.2</w:t>
      </w:r>
      <w:r w:rsidR="00701410" w:rsidRPr="00006143">
        <w:rPr>
          <w:rFonts w:cs="Arial"/>
          <w:lang w:eastAsia="ja-JP"/>
        </w:rPr>
        <w:tab/>
        <w:t>Remaining Open issues with cross-TSG impacts</w:t>
      </w:r>
    </w:p>
    <w:p w14:paraId="7D2D88CC" w14:textId="00893896" w:rsidR="00721CF6" w:rsidRPr="00006143" w:rsidRDefault="00C1751E" w:rsidP="00721CF6">
      <w:pPr>
        <w:ind w:firstLine="567"/>
        <w:rPr>
          <w:rFonts w:ascii="Arial" w:hAnsi="Arial" w:cs="Arial"/>
          <w:iCs/>
          <w:color w:val="FF0000"/>
        </w:rPr>
      </w:pPr>
      <w:r w:rsidRPr="00006143">
        <w:rPr>
          <w:rFonts w:ascii="Arial" w:hAnsi="Arial" w:cs="Arial"/>
          <w:iCs/>
          <w:color w:val="FF0000"/>
        </w:rPr>
        <w:tab/>
      </w:r>
    </w:p>
    <w:p w14:paraId="56E5E5EE" w14:textId="77777777" w:rsidR="005A6C96" w:rsidRDefault="00815869" w:rsidP="005A6C96">
      <w:pPr>
        <w:pStyle w:val="Heading2"/>
        <w:rPr>
          <w:rFonts w:cs="Arial"/>
        </w:rPr>
      </w:pPr>
      <w:r w:rsidRPr="00006143">
        <w:rPr>
          <w:rFonts w:cs="Arial"/>
        </w:rPr>
        <w:t>4</w:t>
      </w:r>
      <w:r w:rsidR="005A6C96" w:rsidRPr="00006143">
        <w:rPr>
          <w:rFonts w:cs="Arial"/>
        </w:rPr>
        <w:t>.</w:t>
      </w:r>
      <w:r w:rsidR="005A6C96" w:rsidRPr="00006143">
        <w:rPr>
          <w:rFonts w:cs="Arial"/>
        </w:rPr>
        <w:tab/>
        <w:t>References</w:t>
      </w:r>
    </w:p>
    <w:p w14:paraId="0604546E" w14:textId="4D6128E4" w:rsidR="00245BBA" w:rsidRPr="001A5B1C" w:rsidRDefault="0059638F" w:rsidP="00245BBA">
      <w:pPr>
        <w:rPr>
          <w:rFonts w:ascii="Arial" w:hAnsi="Arial" w:cs="Arial"/>
        </w:rPr>
      </w:pPr>
      <w:r>
        <w:rPr>
          <w:rFonts w:ascii="Arial" w:hAnsi="Arial" w:cs="Arial"/>
          <w:lang w:eastAsia="ja-JP"/>
        </w:rPr>
        <w:t>From RAN4#112</w:t>
      </w:r>
    </w:p>
    <w:p w14:paraId="420EB76B" w14:textId="236A9D9A" w:rsidR="00DE7D3C" w:rsidRPr="00006143" w:rsidRDefault="00DE7D3C" w:rsidP="00DE7D3C">
      <w:pPr>
        <w:pStyle w:val="ListParagraph"/>
        <w:numPr>
          <w:ilvl w:val="0"/>
          <w:numId w:val="19"/>
        </w:numPr>
        <w:snapToGrid w:val="0"/>
        <w:ind w:leftChars="0"/>
        <w:rPr>
          <w:rFonts w:ascii="Arial" w:hAnsi="Arial" w:cs="Arial"/>
        </w:rPr>
      </w:pPr>
      <w:r w:rsidRPr="00006143">
        <w:rPr>
          <w:rFonts w:ascii="Arial" w:hAnsi="Arial" w:cs="Arial"/>
        </w:rPr>
        <w:lastRenderedPageBreak/>
        <w:t>RP-241610</w:t>
      </w:r>
      <w:r w:rsidRPr="00006143">
        <w:rPr>
          <w:rFonts w:ascii="Arial" w:hAnsi="Arial" w:cs="Arial"/>
        </w:rPr>
        <w:tab/>
        <w:t>SID, Study on spatial channel model for demodulation performance requirements</w:t>
      </w:r>
      <w:r w:rsidRPr="00006143">
        <w:rPr>
          <w:rFonts w:ascii="Arial" w:hAnsi="Arial" w:cs="Arial"/>
        </w:rPr>
        <w:tab/>
        <w:t>Nokia, BT plc</w:t>
      </w:r>
    </w:p>
    <w:p w14:paraId="255B02B5" w14:textId="4C2CF091"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R4-2411557</w:t>
      </w:r>
      <w:r w:rsidRPr="00006143">
        <w:rPr>
          <w:rFonts w:ascii="Arial" w:hAnsi="Arial" w:cs="Arial"/>
        </w:rPr>
        <w:tab/>
        <w:t>Scenarios and Requirements for Spatial Channel Modelling</w:t>
      </w:r>
      <w:r w:rsidRPr="00006143">
        <w:rPr>
          <w:rFonts w:ascii="Arial" w:hAnsi="Arial" w:cs="Arial"/>
        </w:rPr>
        <w:tab/>
        <w:t>BT plc</w:t>
      </w:r>
    </w:p>
    <w:p w14:paraId="2F83A50F" w14:textId="237760C4"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R4-2411044</w:t>
      </w:r>
      <w:r w:rsidRPr="00006143">
        <w:rPr>
          <w:rFonts w:ascii="Arial" w:hAnsi="Arial" w:cs="Arial"/>
        </w:rPr>
        <w:tab/>
        <w:t>Work Plan for Spatial Channel Model Study Item</w:t>
      </w:r>
      <w:r w:rsidRPr="00006143">
        <w:rPr>
          <w:rFonts w:ascii="Arial" w:hAnsi="Arial" w:cs="Arial"/>
        </w:rPr>
        <w:tab/>
        <w:t>Nokia</w:t>
      </w:r>
    </w:p>
    <w:p w14:paraId="685FF8FA" w14:textId="35C814D9"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R4-2412320</w:t>
      </w:r>
      <w:r w:rsidRPr="00006143">
        <w:rPr>
          <w:rFonts w:ascii="Arial" w:hAnsi="Arial" w:cs="Arial"/>
        </w:rPr>
        <w:tab/>
        <w:t>General view on SCM for demodulation</w:t>
      </w:r>
      <w:r w:rsidRPr="00006143">
        <w:rPr>
          <w:rFonts w:ascii="Arial" w:hAnsi="Arial" w:cs="Arial"/>
        </w:rPr>
        <w:tab/>
        <w:t>Ericsson</w:t>
      </w:r>
    </w:p>
    <w:p w14:paraId="44DF886E" w14:textId="57D493E9"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R4-2412321</w:t>
      </w:r>
      <w:r w:rsidRPr="00006143">
        <w:rPr>
          <w:rFonts w:ascii="Arial" w:hAnsi="Arial" w:cs="Arial"/>
        </w:rPr>
        <w:tab/>
        <w:t>Discussion on SCM methodology</w:t>
      </w:r>
      <w:r w:rsidRPr="00006143">
        <w:rPr>
          <w:rFonts w:ascii="Arial" w:hAnsi="Arial" w:cs="Arial"/>
        </w:rPr>
        <w:tab/>
        <w:t>Ericsson</w:t>
      </w:r>
    </w:p>
    <w:p w14:paraId="4E81B63B" w14:textId="113B2BA3"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R4-2412322</w:t>
      </w:r>
      <w:r w:rsidRPr="00006143">
        <w:rPr>
          <w:rFonts w:ascii="Arial" w:hAnsi="Arial" w:cs="Arial"/>
        </w:rPr>
        <w:tab/>
        <w:t>Simulation results for SCM</w:t>
      </w:r>
      <w:r w:rsidRPr="00006143">
        <w:rPr>
          <w:rFonts w:ascii="Arial" w:hAnsi="Arial" w:cs="Arial"/>
        </w:rPr>
        <w:tab/>
        <w:t>Ericsson</w:t>
      </w:r>
    </w:p>
    <w:p w14:paraId="6138E034" w14:textId="27BFE219"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R4-2412328</w:t>
      </w:r>
      <w:r w:rsidRPr="00006143">
        <w:rPr>
          <w:rFonts w:ascii="Arial" w:hAnsi="Arial" w:cs="Arial"/>
        </w:rPr>
        <w:tab/>
        <w:t>Discussion on Spatial Channel Modelling</w:t>
      </w:r>
      <w:r w:rsidRPr="00006143">
        <w:rPr>
          <w:rFonts w:ascii="Arial" w:hAnsi="Arial" w:cs="Arial"/>
        </w:rPr>
        <w:tab/>
        <w:t>MediaTek inc.</w:t>
      </w:r>
    </w:p>
    <w:p w14:paraId="5DFE24DF" w14:textId="6A83B2E6"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R4-2413272</w:t>
      </w:r>
      <w:r w:rsidRPr="00006143">
        <w:rPr>
          <w:rFonts w:ascii="Arial" w:hAnsi="Arial" w:cs="Arial"/>
        </w:rPr>
        <w:tab/>
        <w:t>On Rel-19 spatial channel model for demodulation performance requirements</w:t>
      </w:r>
      <w:r w:rsidRPr="00006143">
        <w:rPr>
          <w:rFonts w:ascii="Arial" w:hAnsi="Arial" w:cs="Arial"/>
        </w:rPr>
        <w:tab/>
        <w:t>Keysight Technologies UK Ltd</w:t>
      </w:r>
    </w:p>
    <w:p w14:paraId="79D9741F" w14:textId="2D1D0C9A"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R4-2413056</w:t>
      </w:r>
      <w:r w:rsidRPr="00006143">
        <w:rPr>
          <w:rFonts w:ascii="Arial" w:hAnsi="Arial" w:cs="Arial"/>
        </w:rPr>
        <w:tab/>
        <w:t>Initial Considerations on the study on SCM for demodulation performance requirements</w:t>
      </w:r>
      <w:r w:rsidRPr="00006143">
        <w:rPr>
          <w:rFonts w:ascii="Arial" w:hAnsi="Arial" w:cs="Arial"/>
        </w:rPr>
        <w:tab/>
        <w:t>Qualcomm Incorporated</w:t>
      </w:r>
    </w:p>
    <w:p w14:paraId="2648C5CB" w14:textId="4E794CEE"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R4-2412793</w:t>
      </w:r>
      <w:r w:rsidRPr="00006143">
        <w:rPr>
          <w:rFonts w:ascii="Arial" w:hAnsi="Arial" w:cs="Arial"/>
        </w:rPr>
        <w:tab/>
        <w:t>Discussion on spatial channel model for demodulation performance requirements</w:t>
      </w:r>
      <w:r w:rsidRPr="00006143">
        <w:rPr>
          <w:rFonts w:ascii="Arial" w:hAnsi="Arial" w:cs="Arial"/>
        </w:rPr>
        <w:tab/>
        <w:t>ZTE Corporation, Sanechips</w:t>
      </w:r>
    </w:p>
    <w:p w14:paraId="50D8D263" w14:textId="1E893043"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R4-2412762</w:t>
      </w:r>
      <w:r w:rsidRPr="00006143">
        <w:rPr>
          <w:rFonts w:ascii="Arial" w:hAnsi="Arial" w:cs="Arial"/>
        </w:rPr>
        <w:tab/>
        <w:t>Overviews on spatial channel model for demodulation requirements</w:t>
      </w:r>
      <w:r w:rsidRPr="00006143">
        <w:rPr>
          <w:rFonts w:ascii="Arial" w:hAnsi="Arial" w:cs="Arial"/>
        </w:rPr>
        <w:tab/>
        <w:t>Huawei,HiSilicon</w:t>
      </w:r>
    </w:p>
    <w:p w14:paraId="290C1168" w14:textId="100D401A"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R4-2411119</w:t>
      </w:r>
      <w:r w:rsidRPr="00006143">
        <w:rPr>
          <w:rFonts w:ascii="Arial" w:hAnsi="Arial" w:cs="Arial"/>
        </w:rPr>
        <w:tab/>
        <w:t>Discussion on spatial channel modelling methodology</w:t>
      </w:r>
      <w:r w:rsidRPr="00006143">
        <w:rPr>
          <w:rFonts w:ascii="Arial" w:hAnsi="Arial" w:cs="Arial"/>
        </w:rPr>
        <w:tab/>
        <w:t>CATT</w:t>
      </w:r>
    </w:p>
    <w:p w14:paraId="4F049CC5" w14:textId="0A0CC04C"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R4-2411300</w:t>
      </w:r>
      <w:r w:rsidRPr="00006143">
        <w:rPr>
          <w:rFonts w:ascii="Arial" w:hAnsi="Arial" w:cs="Arial"/>
        </w:rPr>
        <w:tab/>
        <w:t>Discussion on Spatial Channel Model for Demodulation Performance Requirements</w:t>
      </w:r>
      <w:r w:rsidRPr="00006143">
        <w:rPr>
          <w:rFonts w:ascii="Arial" w:hAnsi="Arial" w:cs="Arial"/>
        </w:rPr>
        <w:tab/>
        <w:t>Nokia</w:t>
      </w:r>
    </w:p>
    <w:p w14:paraId="7EFF112C" w14:textId="2639DA29"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R4-2411301</w:t>
      </w:r>
      <w:r w:rsidRPr="00006143">
        <w:rPr>
          <w:rFonts w:ascii="Arial" w:hAnsi="Arial" w:cs="Arial"/>
        </w:rPr>
        <w:tab/>
        <w:t>Simulation Results and CDL Implementation for Spatial Channel Model for Demodulation Performance Requirements</w:t>
      </w:r>
      <w:r w:rsidRPr="00006143">
        <w:rPr>
          <w:rFonts w:ascii="Arial" w:hAnsi="Arial" w:cs="Arial"/>
        </w:rPr>
        <w:tab/>
        <w:t>Nokia</w:t>
      </w:r>
    </w:p>
    <w:p w14:paraId="1A42BC7F" w14:textId="1473135D"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R4-2411390</w:t>
      </w:r>
      <w:r w:rsidRPr="00006143">
        <w:rPr>
          <w:rFonts w:ascii="Arial" w:hAnsi="Arial" w:cs="Arial"/>
        </w:rPr>
        <w:tab/>
        <w:t>On Spatial Channel Modeling for Demodulation Requirements</w:t>
      </w:r>
      <w:r w:rsidRPr="00006143">
        <w:rPr>
          <w:rFonts w:ascii="Arial" w:hAnsi="Arial" w:cs="Arial"/>
        </w:rPr>
        <w:tab/>
        <w:t>Apple</w:t>
      </w:r>
    </w:p>
    <w:p w14:paraId="0D462331" w14:textId="298C92ED"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R4-2412535</w:t>
      </w:r>
      <w:r w:rsidRPr="00006143">
        <w:rPr>
          <w:rFonts w:ascii="Arial" w:hAnsi="Arial" w:cs="Arial"/>
        </w:rPr>
        <w:tab/>
        <w:t>Initial view on spatial channel modelling SI</w:t>
      </w:r>
      <w:r w:rsidRPr="00006143">
        <w:rPr>
          <w:rFonts w:ascii="Arial" w:hAnsi="Arial" w:cs="Arial"/>
        </w:rPr>
        <w:tab/>
        <w:t>Samsung</w:t>
      </w:r>
    </w:p>
    <w:p w14:paraId="56C0B41D" w14:textId="6ECB1442"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R4-2413427</w:t>
      </w:r>
      <w:r w:rsidRPr="00006143">
        <w:rPr>
          <w:rFonts w:ascii="Arial" w:hAnsi="Arial" w:cs="Arial"/>
        </w:rPr>
        <w:tab/>
        <w:t>Topic summary for [112][327] NR_SCM</w:t>
      </w:r>
      <w:r w:rsidRPr="00006143">
        <w:rPr>
          <w:rFonts w:ascii="Arial" w:hAnsi="Arial" w:cs="Arial"/>
        </w:rPr>
        <w:tab/>
        <w:t>Moderator (Nokia)</w:t>
      </w:r>
    </w:p>
    <w:p w14:paraId="2E985449" w14:textId="7FD50BDA"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R4-2413568</w:t>
      </w:r>
      <w:r w:rsidRPr="00006143">
        <w:rPr>
          <w:rFonts w:ascii="Arial" w:hAnsi="Arial" w:cs="Arial"/>
        </w:rPr>
        <w:tab/>
        <w:t>Offline meeting minutes for [112][327] NR_SCM</w:t>
      </w:r>
      <w:r w:rsidRPr="00006143">
        <w:rPr>
          <w:rFonts w:ascii="Arial" w:hAnsi="Arial" w:cs="Arial"/>
        </w:rPr>
        <w:tab/>
        <w:t>Nokia</w:t>
      </w:r>
    </w:p>
    <w:p w14:paraId="317E7AEC" w14:textId="2B34AF58" w:rsidR="00CB4928" w:rsidRDefault="00CB4928" w:rsidP="00CB4928">
      <w:pPr>
        <w:pStyle w:val="ListParagraph"/>
        <w:numPr>
          <w:ilvl w:val="0"/>
          <w:numId w:val="19"/>
        </w:numPr>
        <w:snapToGrid w:val="0"/>
        <w:ind w:leftChars="0"/>
        <w:rPr>
          <w:rFonts w:ascii="Arial" w:hAnsi="Arial" w:cs="Arial"/>
        </w:rPr>
      </w:pPr>
      <w:r w:rsidRPr="00006143">
        <w:rPr>
          <w:rFonts w:ascii="Arial" w:hAnsi="Arial" w:cs="Arial"/>
        </w:rPr>
        <w:t>R4-2413606</w:t>
      </w:r>
      <w:r w:rsidRPr="00006143">
        <w:rPr>
          <w:rFonts w:ascii="Arial" w:hAnsi="Arial" w:cs="Arial"/>
        </w:rPr>
        <w:tab/>
        <w:t>Way Forward for [112][327] NR_SCM</w:t>
      </w:r>
      <w:r w:rsidRPr="00006143">
        <w:rPr>
          <w:rFonts w:ascii="Arial" w:hAnsi="Arial" w:cs="Arial"/>
        </w:rPr>
        <w:tab/>
        <w:t>Nokia</w:t>
      </w:r>
    </w:p>
    <w:p w14:paraId="3594927D" w14:textId="77777777" w:rsidR="00A748DC" w:rsidRDefault="00A748DC" w:rsidP="00167E04">
      <w:pPr>
        <w:snapToGrid w:val="0"/>
        <w:rPr>
          <w:rFonts w:ascii="Arial" w:hAnsi="Arial" w:cs="Arial"/>
          <w:lang w:eastAsia="ja-JP"/>
        </w:rPr>
      </w:pPr>
    </w:p>
    <w:p w14:paraId="58C9D4D8" w14:textId="0C8A6D6C" w:rsidR="00167E04" w:rsidRPr="00167E04" w:rsidRDefault="00167E04" w:rsidP="00167E04">
      <w:pPr>
        <w:snapToGrid w:val="0"/>
        <w:rPr>
          <w:rFonts w:ascii="Arial" w:hAnsi="Arial" w:cs="Arial"/>
        </w:rPr>
      </w:pPr>
      <w:r>
        <w:rPr>
          <w:rFonts w:ascii="Arial" w:hAnsi="Arial" w:cs="Arial"/>
          <w:lang w:eastAsia="ja-JP"/>
        </w:rPr>
        <w:t>From RAN4#112</w:t>
      </w:r>
      <w:r w:rsidR="00A748DC">
        <w:rPr>
          <w:rFonts w:ascii="Arial" w:hAnsi="Arial" w:cs="Arial"/>
          <w:lang w:eastAsia="ja-JP"/>
        </w:rPr>
        <w:t>-bis</w:t>
      </w:r>
    </w:p>
    <w:p w14:paraId="2442DDE7"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R4-2414957</w:t>
      </w:r>
      <w:r w:rsidRPr="00EA124E">
        <w:rPr>
          <w:rFonts w:ascii="Arial" w:hAnsi="Arial" w:cs="Arial"/>
        </w:rPr>
        <w:tab/>
        <w:t>Views on spatial channel modeling study</w:t>
      </w:r>
      <w:r w:rsidRPr="00EA124E">
        <w:rPr>
          <w:rFonts w:ascii="Arial" w:hAnsi="Arial" w:cs="Arial"/>
        </w:rPr>
        <w:tab/>
        <w:t>China Telecom</w:t>
      </w:r>
    </w:p>
    <w:p w14:paraId="3447B512"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R4-2415078</w:t>
      </w:r>
      <w:r w:rsidRPr="00EA124E">
        <w:rPr>
          <w:rFonts w:ascii="Arial" w:hAnsi="Arial" w:cs="Arial"/>
        </w:rPr>
        <w:tab/>
        <w:t>Discussion on spatial channel modelling methodology</w:t>
      </w:r>
      <w:r w:rsidRPr="00EA124E">
        <w:rPr>
          <w:rFonts w:ascii="Arial" w:hAnsi="Arial" w:cs="Arial"/>
        </w:rPr>
        <w:tab/>
        <w:t>CATT</w:t>
      </w:r>
    </w:p>
    <w:p w14:paraId="3DFA3853"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R4-2415282</w:t>
      </w:r>
      <w:r w:rsidRPr="00EA124E">
        <w:rPr>
          <w:rFonts w:ascii="Arial" w:hAnsi="Arial" w:cs="Arial"/>
        </w:rPr>
        <w:tab/>
        <w:t>Discussion on Spatial Channel Model for Demodulation Performance Requirements</w:t>
      </w:r>
      <w:r w:rsidRPr="00EA124E">
        <w:rPr>
          <w:rFonts w:ascii="Arial" w:hAnsi="Arial" w:cs="Arial"/>
        </w:rPr>
        <w:tab/>
        <w:t>Nokia</w:t>
      </w:r>
    </w:p>
    <w:p w14:paraId="434F9840"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R4-2415283</w:t>
      </w:r>
      <w:r w:rsidRPr="00EA124E">
        <w:rPr>
          <w:rFonts w:ascii="Arial" w:hAnsi="Arial" w:cs="Arial"/>
        </w:rPr>
        <w:tab/>
        <w:t>Simulation Results and CDL Implementation for Spatial Channel Model for Demodulation Performance Requirements</w:t>
      </w:r>
      <w:r w:rsidRPr="00EA124E">
        <w:rPr>
          <w:rFonts w:ascii="Arial" w:hAnsi="Arial" w:cs="Arial"/>
        </w:rPr>
        <w:tab/>
        <w:t>Nokia</w:t>
      </w:r>
    </w:p>
    <w:p w14:paraId="5F90AFC2"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R4-2415285</w:t>
      </w:r>
      <w:r w:rsidRPr="00EA124E">
        <w:rPr>
          <w:rFonts w:ascii="Arial" w:hAnsi="Arial" w:cs="Arial"/>
        </w:rPr>
        <w:tab/>
        <w:t xml:space="preserve">TDL and CDL comparison with respect to the CSI resolution feedback </w:t>
      </w:r>
      <w:r w:rsidRPr="00EA124E">
        <w:rPr>
          <w:rFonts w:ascii="Arial" w:hAnsi="Arial" w:cs="Arial"/>
        </w:rPr>
        <w:tab/>
        <w:t>Orange, BT, Telecom Italia, Vodafone, Bouygues Telecom, Fraunhofer, Deutsche Telekom</w:t>
      </w:r>
    </w:p>
    <w:p w14:paraId="4CB37D84"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R4-2415296</w:t>
      </w:r>
      <w:r w:rsidRPr="00EA124E">
        <w:rPr>
          <w:rFonts w:ascii="Arial" w:hAnsi="Arial" w:cs="Arial"/>
        </w:rPr>
        <w:tab/>
        <w:t>Discussion on General Items on SCM SI</w:t>
      </w:r>
      <w:r w:rsidRPr="00EA124E">
        <w:rPr>
          <w:rFonts w:ascii="Arial" w:hAnsi="Arial" w:cs="Arial"/>
        </w:rPr>
        <w:tab/>
        <w:t>Nokia</w:t>
      </w:r>
    </w:p>
    <w:p w14:paraId="1CE31B34"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R4-2415382</w:t>
      </w:r>
      <w:r w:rsidRPr="00EA124E">
        <w:rPr>
          <w:rFonts w:ascii="Arial" w:hAnsi="Arial" w:cs="Arial"/>
        </w:rPr>
        <w:tab/>
        <w:t>Discussion on spatial channel modelling</w:t>
      </w:r>
      <w:r w:rsidRPr="00EA124E">
        <w:rPr>
          <w:rFonts w:ascii="Arial" w:hAnsi="Arial" w:cs="Arial"/>
        </w:rPr>
        <w:tab/>
        <w:t>MediaTek inc.</w:t>
      </w:r>
    </w:p>
    <w:p w14:paraId="4F976318"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R4-2415383</w:t>
      </w:r>
      <w:r w:rsidRPr="00EA124E">
        <w:rPr>
          <w:rFonts w:ascii="Arial" w:hAnsi="Arial" w:cs="Arial"/>
        </w:rPr>
        <w:tab/>
        <w:t>Simulation results of spatial channel modelling</w:t>
      </w:r>
      <w:r w:rsidRPr="00EA124E">
        <w:rPr>
          <w:rFonts w:ascii="Arial" w:hAnsi="Arial" w:cs="Arial"/>
        </w:rPr>
        <w:tab/>
        <w:t>MediaTek inc.</w:t>
      </w:r>
    </w:p>
    <w:p w14:paraId="7DC17B50"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R4-2415506</w:t>
      </w:r>
      <w:r w:rsidRPr="00EA124E">
        <w:rPr>
          <w:rFonts w:ascii="Arial" w:hAnsi="Arial" w:cs="Arial"/>
        </w:rPr>
        <w:tab/>
        <w:t>On Spatial Channel Modeling for Demodulation Requirements</w:t>
      </w:r>
      <w:r w:rsidRPr="00EA124E">
        <w:rPr>
          <w:rFonts w:ascii="Arial" w:hAnsi="Arial" w:cs="Arial"/>
        </w:rPr>
        <w:tab/>
        <w:t>Apple</w:t>
      </w:r>
    </w:p>
    <w:p w14:paraId="02A4A5FA"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R4-2415636</w:t>
      </w:r>
      <w:r w:rsidRPr="00EA124E">
        <w:rPr>
          <w:rFonts w:ascii="Arial" w:hAnsi="Arial" w:cs="Arial"/>
        </w:rPr>
        <w:tab/>
        <w:t>Discussion on spatial channel modelling methodology</w:t>
      </w:r>
      <w:r w:rsidRPr="00EA124E">
        <w:rPr>
          <w:rFonts w:ascii="Arial" w:hAnsi="Arial" w:cs="Arial"/>
        </w:rPr>
        <w:tab/>
        <w:t>Huawei,HiSilicon</w:t>
      </w:r>
    </w:p>
    <w:p w14:paraId="01800951"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R4-2415673</w:t>
      </w:r>
      <w:r w:rsidRPr="00EA124E">
        <w:rPr>
          <w:rFonts w:ascii="Arial" w:hAnsi="Arial" w:cs="Arial"/>
        </w:rPr>
        <w:tab/>
        <w:t>Further observations from deployment and MU-MIMO use cases for SCM evaluation</w:t>
      </w:r>
      <w:r w:rsidRPr="00EA124E">
        <w:rPr>
          <w:rFonts w:ascii="Arial" w:hAnsi="Arial" w:cs="Arial"/>
        </w:rPr>
        <w:tab/>
        <w:t>BT plc</w:t>
      </w:r>
    </w:p>
    <w:p w14:paraId="27F22353"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R4-2415682</w:t>
      </w:r>
      <w:r w:rsidRPr="00EA124E">
        <w:rPr>
          <w:rFonts w:ascii="Arial" w:hAnsi="Arial" w:cs="Arial"/>
        </w:rPr>
        <w:tab/>
        <w:t>Discussion on spatial channel model for demodulation performance requirements</w:t>
      </w:r>
      <w:r w:rsidRPr="00EA124E">
        <w:rPr>
          <w:rFonts w:ascii="Arial" w:hAnsi="Arial" w:cs="Arial"/>
        </w:rPr>
        <w:tab/>
        <w:t>Samsung</w:t>
      </w:r>
    </w:p>
    <w:p w14:paraId="0F41E8C9"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R4-2416093</w:t>
      </w:r>
      <w:r w:rsidRPr="00EA124E">
        <w:rPr>
          <w:rFonts w:ascii="Arial" w:hAnsi="Arial" w:cs="Arial"/>
        </w:rPr>
        <w:tab/>
        <w:t>Discussion on general issue of NR SCM for demodulation</w:t>
      </w:r>
      <w:r w:rsidRPr="00EA124E">
        <w:rPr>
          <w:rFonts w:ascii="Arial" w:hAnsi="Arial" w:cs="Arial"/>
        </w:rPr>
        <w:tab/>
        <w:t>Ericsson</w:t>
      </w:r>
    </w:p>
    <w:p w14:paraId="6E8C3235"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R4-2416094</w:t>
      </w:r>
      <w:r w:rsidRPr="00EA124E">
        <w:rPr>
          <w:rFonts w:ascii="Arial" w:hAnsi="Arial" w:cs="Arial"/>
        </w:rPr>
        <w:tab/>
        <w:t>Discussion on methodology of NR SCM for demodulation</w:t>
      </w:r>
      <w:r w:rsidRPr="00EA124E">
        <w:rPr>
          <w:rFonts w:ascii="Arial" w:hAnsi="Arial" w:cs="Arial"/>
        </w:rPr>
        <w:tab/>
        <w:t>Ericsson</w:t>
      </w:r>
    </w:p>
    <w:p w14:paraId="136F12E1"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R4-2416095</w:t>
      </w:r>
      <w:r w:rsidRPr="00EA124E">
        <w:rPr>
          <w:rFonts w:ascii="Arial" w:hAnsi="Arial" w:cs="Arial"/>
        </w:rPr>
        <w:tab/>
        <w:t>Simulation results for NR SCM for demodulation</w:t>
      </w:r>
      <w:r w:rsidRPr="00EA124E">
        <w:rPr>
          <w:rFonts w:ascii="Arial" w:hAnsi="Arial" w:cs="Arial"/>
        </w:rPr>
        <w:tab/>
        <w:t>Ericsson</w:t>
      </w:r>
    </w:p>
    <w:p w14:paraId="27340819"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R4-2416343</w:t>
      </w:r>
      <w:r w:rsidRPr="00EA124E">
        <w:rPr>
          <w:rFonts w:ascii="Arial" w:hAnsi="Arial" w:cs="Arial"/>
        </w:rPr>
        <w:tab/>
        <w:t>Discussion on spatial channel model for demodulation performance requirements</w:t>
      </w:r>
      <w:r w:rsidRPr="00EA124E">
        <w:rPr>
          <w:rFonts w:ascii="Arial" w:hAnsi="Arial" w:cs="Arial"/>
        </w:rPr>
        <w:tab/>
        <w:t>ZTE Corporation, Sanechips</w:t>
      </w:r>
    </w:p>
    <w:p w14:paraId="12277011"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R4-2416344</w:t>
      </w:r>
      <w:r w:rsidRPr="00EA124E">
        <w:rPr>
          <w:rFonts w:ascii="Arial" w:hAnsi="Arial" w:cs="Arial"/>
        </w:rPr>
        <w:tab/>
        <w:t>Simulation results on spatial channel model for demodulation performance requirements</w:t>
      </w:r>
      <w:r w:rsidRPr="00EA124E">
        <w:rPr>
          <w:rFonts w:ascii="Arial" w:hAnsi="Arial" w:cs="Arial"/>
        </w:rPr>
        <w:tab/>
        <w:t>ZTE Corporation, Sanechips</w:t>
      </w:r>
    </w:p>
    <w:p w14:paraId="0E02EC82"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R4-2416380</w:t>
      </w:r>
      <w:r w:rsidRPr="00EA124E">
        <w:rPr>
          <w:rFonts w:ascii="Arial" w:hAnsi="Arial" w:cs="Arial"/>
        </w:rPr>
        <w:tab/>
        <w:t>Study of SCM Model Parameters for demodulation performance requirements</w:t>
      </w:r>
      <w:r w:rsidRPr="00EA124E">
        <w:rPr>
          <w:rFonts w:ascii="Arial" w:hAnsi="Arial" w:cs="Arial"/>
        </w:rPr>
        <w:tab/>
        <w:t>Qualcomm Incorporated</w:t>
      </w:r>
    </w:p>
    <w:p w14:paraId="2137F0C6"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R4-2416451</w:t>
      </w:r>
      <w:r w:rsidRPr="00EA124E">
        <w:rPr>
          <w:rFonts w:ascii="Arial" w:hAnsi="Arial" w:cs="Arial"/>
        </w:rPr>
        <w:tab/>
        <w:t>On Rel-19 spatial channel model for demodulation performance requirements</w:t>
      </w:r>
      <w:r w:rsidRPr="00EA124E">
        <w:rPr>
          <w:rFonts w:ascii="Arial" w:hAnsi="Arial" w:cs="Arial"/>
        </w:rPr>
        <w:tab/>
        <w:t>Keysight Technologies UK Ltd</w:t>
      </w:r>
    </w:p>
    <w:p w14:paraId="7A1CA295"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R4-2416539</w:t>
      </w:r>
      <w:r w:rsidRPr="00EA124E">
        <w:rPr>
          <w:rFonts w:ascii="Arial" w:hAnsi="Arial" w:cs="Arial"/>
        </w:rPr>
        <w:tab/>
        <w:t>Topic summary for [112bis][318] NR_SCM</w:t>
      </w:r>
      <w:r w:rsidRPr="00EA124E">
        <w:rPr>
          <w:rFonts w:ascii="Arial" w:hAnsi="Arial" w:cs="Arial"/>
        </w:rPr>
        <w:tab/>
        <w:t>Moderator (Nokia)</w:t>
      </w:r>
    </w:p>
    <w:p w14:paraId="37963959"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R4-2416549</w:t>
      </w:r>
      <w:r w:rsidRPr="00EA124E">
        <w:rPr>
          <w:rFonts w:ascii="Arial" w:hAnsi="Arial" w:cs="Arial"/>
        </w:rPr>
        <w:tab/>
        <w:t>TR 38.753 Skeleton</w:t>
      </w:r>
      <w:r w:rsidRPr="00EA124E">
        <w:rPr>
          <w:rFonts w:ascii="Arial" w:hAnsi="Arial" w:cs="Arial"/>
        </w:rPr>
        <w:tab/>
        <w:t>Nokia</w:t>
      </w:r>
    </w:p>
    <w:p w14:paraId="1922D1B1"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R4-2416581</w:t>
      </w:r>
      <w:r w:rsidRPr="00EA124E">
        <w:rPr>
          <w:rFonts w:ascii="Arial" w:hAnsi="Arial" w:cs="Arial"/>
        </w:rPr>
        <w:tab/>
        <w:t>Ad-hoc meeting minutes for [112bis][318] NR_SCM</w:t>
      </w:r>
      <w:r w:rsidRPr="00EA124E">
        <w:rPr>
          <w:rFonts w:ascii="Arial" w:hAnsi="Arial" w:cs="Arial"/>
        </w:rPr>
        <w:tab/>
        <w:t>Nokia</w:t>
      </w:r>
    </w:p>
    <w:p w14:paraId="211048DA" w14:textId="67D33C47" w:rsid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R4-2416591</w:t>
      </w:r>
      <w:r w:rsidRPr="00EA124E">
        <w:rPr>
          <w:rFonts w:ascii="Arial" w:hAnsi="Arial" w:cs="Arial"/>
        </w:rPr>
        <w:tab/>
        <w:t>Way Forward for [112bis][318] NR_SCM</w:t>
      </w:r>
      <w:r w:rsidRPr="00EA124E">
        <w:rPr>
          <w:rFonts w:ascii="Arial" w:hAnsi="Arial" w:cs="Arial"/>
        </w:rPr>
        <w:tab/>
        <w:t>Nokia</w:t>
      </w:r>
    </w:p>
    <w:p w14:paraId="0B575AD4" w14:textId="77777777" w:rsidR="00A144FA" w:rsidRDefault="00A144FA" w:rsidP="00A144FA">
      <w:pPr>
        <w:snapToGrid w:val="0"/>
        <w:rPr>
          <w:rFonts w:ascii="Arial" w:hAnsi="Arial" w:cs="Arial"/>
          <w:lang w:eastAsia="ja-JP"/>
        </w:rPr>
      </w:pPr>
    </w:p>
    <w:p w14:paraId="4C09BDC5" w14:textId="1E475F26" w:rsidR="00A144FA" w:rsidRPr="00A144FA" w:rsidRDefault="00A144FA" w:rsidP="00A144FA">
      <w:pPr>
        <w:snapToGrid w:val="0"/>
        <w:rPr>
          <w:rFonts w:ascii="Arial" w:hAnsi="Arial" w:cs="Arial"/>
        </w:rPr>
      </w:pPr>
      <w:r>
        <w:rPr>
          <w:rFonts w:ascii="Arial" w:hAnsi="Arial" w:cs="Arial"/>
          <w:lang w:eastAsia="ja-JP"/>
        </w:rPr>
        <w:lastRenderedPageBreak/>
        <w:t>From RAN4#113</w:t>
      </w:r>
    </w:p>
    <w:p w14:paraId="6B694441"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R4-2417556</w:t>
      </w:r>
      <w:r w:rsidRPr="00DA0B5A">
        <w:rPr>
          <w:rFonts w:ascii="Arial" w:hAnsi="Arial" w:cs="Arial"/>
        </w:rPr>
        <w:tab/>
        <w:t>Discussion on General Items on SCM SI</w:t>
      </w:r>
      <w:r w:rsidRPr="00DA0B5A">
        <w:rPr>
          <w:rFonts w:ascii="Arial" w:hAnsi="Arial" w:cs="Arial"/>
        </w:rPr>
        <w:tab/>
        <w:t>Nokia</w:t>
      </w:r>
    </w:p>
    <w:p w14:paraId="406C5D96"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R4-2417801</w:t>
      </w:r>
      <w:r w:rsidRPr="00DA0B5A">
        <w:rPr>
          <w:rFonts w:ascii="Arial" w:hAnsi="Arial" w:cs="Arial"/>
        </w:rPr>
        <w:tab/>
        <w:t>Discussion on spatial channel modelling</w:t>
      </w:r>
      <w:r w:rsidRPr="00DA0B5A">
        <w:rPr>
          <w:rFonts w:ascii="Arial" w:hAnsi="Arial" w:cs="Arial"/>
        </w:rPr>
        <w:tab/>
        <w:t>MediaTek inc.</w:t>
      </w:r>
    </w:p>
    <w:p w14:paraId="184F1398"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R4-2417802</w:t>
      </w:r>
      <w:r w:rsidRPr="00DA0B5A">
        <w:rPr>
          <w:rFonts w:ascii="Arial" w:hAnsi="Arial" w:cs="Arial"/>
        </w:rPr>
        <w:tab/>
        <w:t>Simulation results of spatial channel modelling</w:t>
      </w:r>
      <w:r w:rsidRPr="00DA0B5A">
        <w:rPr>
          <w:rFonts w:ascii="Arial" w:hAnsi="Arial" w:cs="Arial"/>
        </w:rPr>
        <w:tab/>
        <w:t>MediaTek inc.</w:t>
      </w:r>
    </w:p>
    <w:p w14:paraId="2CAF685D"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R4-2417827</w:t>
      </w:r>
      <w:r w:rsidRPr="00DA0B5A">
        <w:rPr>
          <w:rFonts w:ascii="Arial" w:hAnsi="Arial" w:cs="Arial"/>
        </w:rPr>
        <w:tab/>
        <w:t>Further discussion on spatial channel modelling methodology</w:t>
      </w:r>
      <w:r w:rsidRPr="00DA0B5A">
        <w:rPr>
          <w:rFonts w:ascii="Arial" w:hAnsi="Arial" w:cs="Arial"/>
        </w:rPr>
        <w:tab/>
        <w:t>CATT</w:t>
      </w:r>
    </w:p>
    <w:p w14:paraId="60438FD3"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R4-2418028</w:t>
      </w:r>
      <w:r w:rsidRPr="00DA0B5A">
        <w:rPr>
          <w:rFonts w:ascii="Arial" w:hAnsi="Arial" w:cs="Arial"/>
        </w:rPr>
        <w:tab/>
        <w:t>Further considerations on the study on SCM</w:t>
      </w:r>
      <w:r w:rsidRPr="00DA0B5A">
        <w:rPr>
          <w:rFonts w:ascii="Arial" w:hAnsi="Arial" w:cs="Arial"/>
        </w:rPr>
        <w:tab/>
        <w:t>Qualcomm Incorporated</w:t>
      </w:r>
    </w:p>
    <w:p w14:paraId="1AF17BE7"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R4-2418042</w:t>
      </w:r>
      <w:r w:rsidRPr="00DA0B5A">
        <w:rPr>
          <w:rFonts w:ascii="Arial" w:hAnsi="Arial" w:cs="Arial"/>
        </w:rPr>
        <w:tab/>
        <w:t>On Rel-19 Spatial channel model CDL Based Methodologies aspects</w:t>
      </w:r>
      <w:r w:rsidRPr="00DA0B5A">
        <w:rPr>
          <w:rFonts w:ascii="Arial" w:hAnsi="Arial" w:cs="Arial"/>
        </w:rPr>
        <w:tab/>
        <w:t>Keysight Technologies UK Ltd</w:t>
      </w:r>
    </w:p>
    <w:p w14:paraId="3D2B1620"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R4-2418043</w:t>
      </w:r>
      <w:r w:rsidRPr="00DA0B5A">
        <w:rPr>
          <w:rFonts w:ascii="Arial" w:hAnsi="Arial" w:cs="Arial"/>
        </w:rPr>
        <w:tab/>
        <w:t>Discussion on Spatial Channel Model for Demodulation Performance Requirements</w:t>
      </w:r>
      <w:r w:rsidRPr="00DA0B5A">
        <w:rPr>
          <w:rFonts w:ascii="Arial" w:hAnsi="Arial" w:cs="Arial"/>
        </w:rPr>
        <w:tab/>
        <w:t>Nokia</w:t>
      </w:r>
    </w:p>
    <w:p w14:paraId="38FC8EDC"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R4-2418044</w:t>
      </w:r>
      <w:r w:rsidRPr="00DA0B5A">
        <w:rPr>
          <w:rFonts w:ascii="Arial" w:hAnsi="Arial" w:cs="Arial"/>
        </w:rPr>
        <w:tab/>
        <w:t>Simulation Results and CDL Implementation for Spatial Channel Model for Demodulation Performance Requirements</w:t>
      </w:r>
      <w:r w:rsidRPr="00DA0B5A">
        <w:rPr>
          <w:rFonts w:ascii="Arial" w:hAnsi="Arial" w:cs="Arial"/>
        </w:rPr>
        <w:tab/>
        <w:t>Nokia</w:t>
      </w:r>
    </w:p>
    <w:p w14:paraId="4C016177"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R4-2418550</w:t>
      </w:r>
      <w:r w:rsidRPr="00DA0B5A">
        <w:rPr>
          <w:rFonts w:ascii="Arial" w:hAnsi="Arial" w:cs="Arial"/>
        </w:rPr>
        <w:tab/>
        <w:t>On Spatial Channel Modeling for Demodulation Requirements</w:t>
      </w:r>
      <w:r w:rsidRPr="00DA0B5A">
        <w:rPr>
          <w:rFonts w:ascii="Arial" w:hAnsi="Arial" w:cs="Arial"/>
        </w:rPr>
        <w:tab/>
        <w:t>Apple</w:t>
      </w:r>
    </w:p>
    <w:p w14:paraId="6C05005F"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R4-2418620</w:t>
      </w:r>
      <w:r w:rsidRPr="00DA0B5A">
        <w:rPr>
          <w:rFonts w:ascii="Arial" w:hAnsi="Arial" w:cs="Arial"/>
        </w:rPr>
        <w:tab/>
        <w:t>Discussion on spatial channel model for demodulation performance requirements</w:t>
      </w:r>
      <w:r w:rsidRPr="00DA0B5A">
        <w:rPr>
          <w:rFonts w:ascii="Arial" w:hAnsi="Arial" w:cs="Arial"/>
        </w:rPr>
        <w:tab/>
        <w:t>Samsung</w:t>
      </w:r>
    </w:p>
    <w:p w14:paraId="16EC3D2B"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R4-2419166</w:t>
      </w:r>
      <w:r w:rsidRPr="00DA0B5A">
        <w:rPr>
          <w:rFonts w:ascii="Arial" w:hAnsi="Arial" w:cs="Arial"/>
        </w:rPr>
        <w:tab/>
        <w:t>Discussion on spatial channel model for demodulation performance requirements</w:t>
      </w:r>
      <w:r w:rsidRPr="00DA0B5A">
        <w:rPr>
          <w:rFonts w:ascii="Arial" w:hAnsi="Arial" w:cs="Arial"/>
        </w:rPr>
        <w:tab/>
        <w:t>ZTE Corporation, Sanechips</w:t>
      </w:r>
    </w:p>
    <w:p w14:paraId="7FF34973"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R4-2419251</w:t>
      </w:r>
      <w:r w:rsidRPr="00DA0B5A">
        <w:rPr>
          <w:rFonts w:ascii="Arial" w:hAnsi="Arial" w:cs="Arial"/>
        </w:rPr>
        <w:tab/>
        <w:t>General issue for Rel-19 SCM for demodulation</w:t>
      </w:r>
      <w:r w:rsidRPr="00DA0B5A">
        <w:rPr>
          <w:rFonts w:ascii="Arial" w:hAnsi="Arial" w:cs="Arial"/>
        </w:rPr>
        <w:tab/>
        <w:t>Ericsson</w:t>
      </w:r>
    </w:p>
    <w:p w14:paraId="3355AEC6"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R4-2419252</w:t>
      </w:r>
      <w:r w:rsidRPr="00DA0B5A">
        <w:rPr>
          <w:rFonts w:ascii="Arial" w:hAnsi="Arial" w:cs="Arial"/>
        </w:rPr>
        <w:tab/>
        <w:t>Discussion on methodology for Rel-19 SCM for demodulation</w:t>
      </w:r>
      <w:r w:rsidRPr="00DA0B5A">
        <w:rPr>
          <w:rFonts w:ascii="Arial" w:hAnsi="Arial" w:cs="Arial"/>
        </w:rPr>
        <w:tab/>
        <w:t>Ericsson</w:t>
      </w:r>
    </w:p>
    <w:p w14:paraId="791EAE47"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R4-2419253</w:t>
      </w:r>
      <w:r w:rsidRPr="00DA0B5A">
        <w:rPr>
          <w:rFonts w:ascii="Arial" w:hAnsi="Arial" w:cs="Arial"/>
        </w:rPr>
        <w:tab/>
        <w:t>Simulation results for SCM for demodulation</w:t>
      </w:r>
      <w:r w:rsidRPr="00DA0B5A">
        <w:rPr>
          <w:rFonts w:ascii="Arial" w:hAnsi="Arial" w:cs="Arial"/>
        </w:rPr>
        <w:tab/>
        <w:t>Ericsson</w:t>
      </w:r>
    </w:p>
    <w:p w14:paraId="2910DD85"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R4-2419338</w:t>
      </w:r>
      <w:r w:rsidRPr="00DA0B5A">
        <w:rPr>
          <w:rFonts w:ascii="Arial" w:hAnsi="Arial" w:cs="Arial"/>
        </w:rPr>
        <w:tab/>
        <w:t>Further observations on the properties of MIMO channels in typical deployments</w:t>
      </w:r>
      <w:r w:rsidRPr="00DA0B5A">
        <w:rPr>
          <w:rFonts w:ascii="Arial" w:hAnsi="Arial" w:cs="Arial"/>
        </w:rPr>
        <w:tab/>
        <w:t>BT plc, Ericsson</w:t>
      </w:r>
    </w:p>
    <w:p w14:paraId="070EF762"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R4-2419347</w:t>
      </w:r>
      <w:r w:rsidRPr="00DA0B5A">
        <w:rPr>
          <w:rFonts w:ascii="Arial" w:hAnsi="Arial" w:cs="Arial"/>
        </w:rPr>
        <w:tab/>
        <w:t>Initial Simulation Results for Performance Comparison</w:t>
      </w:r>
      <w:r w:rsidRPr="00DA0B5A">
        <w:rPr>
          <w:rFonts w:ascii="Arial" w:hAnsi="Arial" w:cs="Arial"/>
        </w:rPr>
        <w:tab/>
        <w:t>BT plc</w:t>
      </w:r>
    </w:p>
    <w:p w14:paraId="643529B0"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R4-2419607</w:t>
      </w:r>
      <w:r w:rsidRPr="00DA0B5A">
        <w:rPr>
          <w:rFonts w:ascii="Arial" w:hAnsi="Arial" w:cs="Arial"/>
        </w:rPr>
        <w:tab/>
        <w:t>Topic summary for [113][320] NR_SCM</w:t>
      </w:r>
      <w:r w:rsidRPr="00DA0B5A">
        <w:rPr>
          <w:rFonts w:ascii="Arial" w:hAnsi="Arial" w:cs="Arial"/>
        </w:rPr>
        <w:tab/>
        <w:t>Moderator (Nokia)</w:t>
      </w:r>
    </w:p>
    <w:p w14:paraId="668D42E4"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R4-2419781</w:t>
      </w:r>
      <w:r w:rsidRPr="00DA0B5A">
        <w:rPr>
          <w:rFonts w:ascii="Arial" w:hAnsi="Arial" w:cs="Arial"/>
        </w:rPr>
        <w:tab/>
        <w:t>Ad-hoc meeting minutes for [113][320] NR_SCM</w:t>
      </w:r>
      <w:r w:rsidRPr="00DA0B5A">
        <w:rPr>
          <w:rFonts w:ascii="Arial" w:hAnsi="Arial" w:cs="Arial"/>
        </w:rPr>
        <w:tab/>
        <w:t>Nokia</w:t>
      </w:r>
    </w:p>
    <w:p w14:paraId="544C0BA1"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R4-2419782</w:t>
      </w:r>
      <w:r w:rsidRPr="00DA0B5A">
        <w:rPr>
          <w:rFonts w:ascii="Arial" w:hAnsi="Arial" w:cs="Arial"/>
        </w:rPr>
        <w:tab/>
        <w:t>Way Forward for [113][320] NR_SCM</w:t>
      </w:r>
      <w:r w:rsidRPr="00DA0B5A">
        <w:rPr>
          <w:rFonts w:ascii="Arial" w:hAnsi="Arial" w:cs="Arial"/>
        </w:rPr>
        <w:tab/>
        <w:t>Nokia</w:t>
      </w:r>
    </w:p>
    <w:p w14:paraId="20B3BEEF" w14:textId="0467016C" w:rsid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R4-2419895</w:t>
      </w:r>
      <w:r w:rsidRPr="00DA0B5A">
        <w:rPr>
          <w:rFonts w:ascii="Arial" w:hAnsi="Arial" w:cs="Arial"/>
        </w:rPr>
        <w:tab/>
        <w:t>Discussion on spatial channel model for demodulation requirements</w:t>
      </w:r>
      <w:r w:rsidRPr="00DA0B5A">
        <w:rPr>
          <w:rFonts w:ascii="Arial" w:hAnsi="Arial" w:cs="Arial"/>
        </w:rPr>
        <w:tab/>
        <w:t>Huawei, HiSilicon</w:t>
      </w:r>
    </w:p>
    <w:p w14:paraId="53E1831B" w14:textId="77777777" w:rsidR="002005B5" w:rsidRDefault="002005B5" w:rsidP="002005B5">
      <w:pPr>
        <w:snapToGrid w:val="0"/>
        <w:rPr>
          <w:rFonts w:ascii="Arial" w:hAnsi="Arial" w:cs="Arial"/>
        </w:rPr>
      </w:pPr>
    </w:p>
    <w:p w14:paraId="0FBAD275" w14:textId="77777777" w:rsidR="002005B5" w:rsidRPr="00A144FA" w:rsidRDefault="002005B5" w:rsidP="002005B5">
      <w:pPr>
        <w:snapToGrid w:val="0"/>
        <w:rPr>
          <w:rFonts w:ascii="Arial" w:hAnsi="Arial" w:cs="Arial"/>
        </w:rPr>
      </w:pPr>
      <w:r>
        <w:rPr>
          <w:rFonts w:ascii="Arial" w:hAnsi="Arial" w:cs="Arial"/>
          <w:lang w:eastAsia="ja-JP"/>
        </w:rPr>
        <w:t>From RAN4#113</w:t>
      </w:r>
    </w:p>
    <w:p w14:paraId="76FD5BFF"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R4-2500818</w:t>
      </w:r>
      <w:r w:rsidRPr="002005B5">
        <w:rPr>
          <w:rFonts w:ascii="Arial" w:hAnsi="Arial" w:cs="Arial"/>
        </w:rPr>
        <w:tab/>
        <w:t>Discussion on General Aspects of SCM SI</w:t>
      </w:r>
      <w:r w:rsidRPr="002005B5">
        <w:rPr>
          <w:rFonts w:ascii="Arial" w:hAnsi="Arial" w:cs="Arial"/>
        </w:rPr>
        <w:tab/>
        <w:t>Nokia</w:t>
      </w:r>
    </w:p>
    <w:p w14:paraId="70BF2D8F"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R4-2501745</w:t>
      </w:r>
      <w:r w:rsidRPr="002005B5">
        <w:rPr>
          <w:rFonts w:ascii="Arial" w:hAnsi="Arial" w:cs="Arial"/>
        </w:rPr>
        <w:tab/>
        <w:t>Measurement results for MIMO channels in band n78</w:t>
      </w:r>
      <w:r w:rsidRPr="002005B5">
        <w:rPr>
          <w:rFonts w:ascii="Arial" w:hAnsi="Arial" w:cs="Arial"/>
        </w:rPr>
        <w:tab/>
        <w:t>BT plc, Ericsson</w:t>
      </w:r>
    </w:p>
    <w:p w14:paraId="7143C4C0"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R4-2501785</w:t>
      </w:r>
      <w:r w:rsidRPr="002005B5">
        <w:rPr>
          <w:rFonts w:ascii="Arial" w:hAnsi="Arial" w:cs="Arial"/>
        </w:rPr>
        <w:tab/>
        <w:t>Discussion on Rel-19 NR SCM general aspects</w:t>
      </w:r>
      <w:r w:rsidRPr="002005B5">
        <w:rPr>
          <w:rFonts w:ascii="Arial" w:hAnsi="Arial" w:cs="Arial"/>
        </w:rPr>
        <w:tab/>
        <w:t>Ericsson</w:t>
      </w:r>
    </w:p>
    <w:p w14:paraId="4FDFF90D"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R4-2501786</w:t>
      </w:r>
      <w:r w:rsidRPr="002005B5">
        <w:rPr>
          <w:rFonts w:ascii="Arial" w:hAnsi="Arial" w:cs="Arial"/>
        </w:rPr>
        <w:tab/>
        <w:t>TP for TR38.753 on content of chapter 7</w:t>
      </w:r>
      <w:r w:rsidRPr="002005B5">
        <w:rPr>
          <w:rFonts w:ascii="Arial" w:hAnsi="Arial" w:cs="Arial"/>
        </w:rPr>
        <w:tab/>
        <w:t>Ericsson</w:t>
      </w:r>
    </w:p>
    <w:p w14:paraId="5E6258F0"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R4-2501990</w:t>
      </w:r>
      <w:r w:rsidRPr="002005B5">
        <w:rPr>
          <w:rFonts w:ascii="Arial" w:hAnsi="Arial" w:cs="Arial"/>
        </w:rPr>
        <w:tab/>
        <w:t>On Spatial Channel Modeling study and TR scope</w:t>
      </w:r>
      <w:r w:rsidRPr="002005B5">
        <w:rPr>
          <w:rFonts w:ascii="Arial" w:hAnsi="Arial" w:cs="Arial"/>
        </w:rPr>
        <w:tab/>
        <w:t>Apple</w:t>
      </w:r>
    </w:p>
    <w:p w14:paraId="7DFADAA2"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R4-2500217</w:t>
      </w:r>
      <w:r w:rsidRPr="002005B5">
        <w:rPr>
          <w:rFonts w:ascii="Arial" w:hAnsi="Arial" w:cs="Arial"/>
        </w:rPr>
        <w:tab/>
        <w:t>Performance comparison of high and low-resolution codebook under different CDL models and AAV configurations</w:t>
      </w:r>
      <w:r w:rsidRPr="002005B5">
        <w:rPr>
          <w:rFonts w:ascii="Arial" w:hAnsi="Arial" w:cs="Arial"/>
        </w:rPr>
        <w:tab/>
        <w:t>Orange Romania</w:t>
      </w:r>
    </w:p>
    <w:p w14:paraId="1BA264D3"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R4-2500262</w:t>
      </w:r>
      <w:r w:rsidRPr="002005B5">
        <w:rPr>
          <w:rFonts w:ascii="Arial" w:hAnsi="Arial" w:cs="Arial"/>
        </w:rPr>
        <w:tab/>
        <w:t>On Spatial Channel Modeling</w:t>
      </w:r>
      <w:r w:rsidRPr="002005B5">
        <w:rPr>
          <w:rFonts w:ascii="Arial" w:hAnsi="Arial" w:cs="Arial"/>
        </w:rPr>
        <w:tab/>
        <w:t>Apple</w:t>
      </w:r>
    </w:p>
    <w:p w14:paraId="4002C2C0"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R4-2500263</w:t>
      </w:r>
      <w:r w:rsidRPr="002005B5">
        <w:rPr>
          <w:rFonts w:ascii="Arial" w:hAnsi="Arial" w:cs="Arial"/>
        </w:rPr>
        <w:tab/>
        <w:t>Simulation results Spatial Channel Modeling study</w:t>
      </w:r>
      <w:r w:rsidRPr="002005B5">
        <w:rPr>
          <w:rFonts w:ascii="Arial" w:hAnsi="Arial" w:cs="Arial"/>
        </w:rPr>
        <w:tab/>
        <w:t>Apple</w:t>
      </w:r>
    </w:p>
    <w:p w14:paraId="44F62042"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R4-2500264</w:t>
      </w:r>
      <w:r w:rsidRPr="002005B5">
        <w:rPr>
          <w:rFonts w:ascii="Arial" w:hAnsi="Arial" w:cs="Arial"/>
        </w:rPr>
        <w:tab/>
        <w:t>Draft TP to TR on SCM study - 5.1 CDL approach</w:t>
      </w:r>
      <w:r w:rsidRPr="002005B5">
        <w:rPr>
          <w:rFonts w:ascii="Arial" w:hAnsi="Arial" w:cs="Arial"/>
        </w:rPr>
        <w:tab/>
        <w:t>Apple, Qualcomm</w:t>
      </w:r>
    </w:p>
    <w:p w14:paraId="31405C05"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R4-2500331</w:t>
      </w:r>
      <w:r w:rsidRPr="002005B5">
        <w:rPr>
          <w:rFonts w:ascii="Arial" w:hAnsi="Arial" w:cs="Arial"/>
        </w:rPr>
        <w:tab/>
        <w:t>TP to TR 38.753: Scope and reference</w:t>
      </w:r>
      <w:r w:rsidRPr="002005B5">
        <w:rPr>
          <w:rFonts w:ascii="Arial" w:hAnsi="Arial" w:cs="Arial"/>
        </w:rPr>
        <w:tab/>
        <w:t>China Telecom</w:t>
      </w:r>
    </w:p>
    <w:p w14:paraId="0D16EFB4"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R4-2500335</w:t>
      </w:r>
      <w:r w:rsidRPr="002005B5">
        <w:rPr>
          <w:rFonts w:ascii="Arial" w:hAnsi="Arial" w:cs="Arial"/>
        </w:rPr>
        <w:tab/>
        <w:t>Discussion on spatial channel modelling</w:t>
      </w:r>
      <w:r w:rsidRPr="002005B5">
        <w:rPr>
          <w:rFonts w:ascii="Arial" w:hAnsi="Arial" w:cs="Arial"/>
        </w:rPr>
        <w:tab/>
        <w:t>MediaTek inc.</w:t>
      </w:r>
    </w:p>
    <w:p w14:paraId="43F69598"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R4-2500336</w:t>
      </w:r>
      <w:r w:rsidRPr="002005B5">
        <w:rPr>
          <w:rFonts w:ascii="Arial" w:hAnsi="Arial" w:cs="Arial"/>
        </w:rPr>
        <w:tab/>
        <w:t>Simulation results of spatial channel modelling</w:t>
      </w:r>
      <w:r w:rsidRPr="002005B5">
        <w:rPr>
          <w:rFonts w:ascii="Arial" w:hAnsi="Arial" w:cs="Arial"/>
        </w:rPr>
        <w:tab/>
        <w:t>MediaTek inc.</w:t>
      </w:r>
    </w:p>
    <w:p w14:paraId="65D5D3D0"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R4-2500337</w:t>
      </w:r>
      <w:r w:rsidRPr="002005B5">
        <w:rPr>
          <w:rFonts w:ascii="Arial" w:hAnsi="Arial" w:cs="Arial"/>
        </w:rPr>
        <w:tab/>
        <w:t>TP to TR38.753: TDL approaches and related Annex</w:t>
      </w:r>
      <w:r w:rsidRPr="002005B5">
        <w:rPr>
          <w:rFonts w:ascii="Arial" w:hAnsi="Arial" w:cs="Arial"/>
        </w:rPr>
        <w:tab/>
        <w:t>MediaTek inc.</w:t>
      </w:r>
    </w:p>
    <w:p w14:paraId="572BCC78"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R4-2500427</w:t>
      </w:r>
      <w:r w:rsidRPr="002005B5">
        <w:rPr>
          <w:rFonts w:ascii="Arial" w:hAnsi="Arial" w:cs="Arial"/>
        </w:rPr>
        <w:tab/>
        <w:t>Discussion on Spatial Channel Model for Demodulation Performance Requirements</w:t>
      </w:r>
      <w:r w:rsidRPr="002005B5">
        <w:rPr>
          <w:rFonts w:ascii="Arial" w:hAnsi="Arial" w:cs="Arial"/>
        </w:rPr>
        <w:tab/>
        <w:t>Nokia</w:t>
      </w:r>
    </w:p>
    <w:p w14:paraId="465005BD"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R4-2500428</w:t>
      </w:r>
      <w:r w:rsidRPr="002005B5">
        <w:rPr>
          <w:rFonts w:ascii="Arial" w:hAnsi="Arial" w:cs="Arial"/>
        </w:rPr>
        <w:tab/>
        <w:t>Simulation Results and CDL Implementation for Spatial Channel Model for Demodulation Performance Requirements</w:t>
      </w:r>
      <w:r w:rsidRPr="002005B5">
        <w:rPr>
          <w:rFonts w:ascii="Arial" w:hAnsi="Arial" w:cs="Arial"/>
        </w:rPr>
        <w:tab/>
        <w:t>Nokia</w:t>
      </w:r>
    </w:p>
    <w:p w14:paraId="06F8FDF4"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R4-2500993</w:t>
      </w:r>
      <w:r w:rsidRPr="002005B5">
        <w:rPr>
          <w:rFonts w:ascii="Arial" w:hAnsi="Arial" w:cs="Arial"/>
        </w:rPr>
        <w:tab/>
        <w:t>Further discussion on spatial channel modelling methodology</w:t>
      </w:r>
      <w:r w:rsidRPr="002005B5">
        <w:rPr>
          <w:rFonts w:ascii="Arial" w:hAnsi="Arial" w:cs="Arial"/>
        </w:rPr>
        <w:tab/>
        <w:t>CATT</w:t>
      </w:r>
    </w:p>
    <w:p w14:paraId="19332866"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R4-2501428</w:t>
      </w:r>
      <w:r w:rsidRPr="002005B5">
        <w:rPr>
          <w:rFonts w:ascii="Arial" w:hAnsi="Arial" w:cs="Arial"/>
        </w:rPr>
        <w:tab/>
        <w:t>Discussion on spatial channel model for demodulation performance requirements</w:t>
      </w:r>
      <w:r w:rsidRPr="002005B5">
        <w:rPr>
          <w:rFonts w:ascii="Arial" w:hAnsi="Arial" w:cs="Arial"/>
        </w:rPr>
        <w:tab/>
        <w:t>Samsung</w:t>
      </w:r>
    </w:p>
    <w:p w14:paraId="5AA191B7"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R4-2501429</w:t>
      </w:r>
      <w:r w:rsidRPr="002005B5">
        <w:rPr>
          <w:rFonts w:ascii="Arial" w:hAnsi="Arial" w:cs="Arial"/>
        </w:rPr>
        <w:tab/>
        <w:t>Initial simualtion results on spatial channel model</w:t>
      </w:r>
      <w:r w:rsidRPr="002005B5">
        <w:rPr>
          <w:rFonts w:ascii="Arial" w:hAnsi="Arial" w:cs="Arial"/>
        </w:rPr>
        <w:tab/>
        <w:t>Samsung</w:t>
      </w:r>
    </w:p>
    <w:p w14:paraId="03601052"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R4-2501430</w:t>
      </w:r>
      <w:r w:rsidRPr="002005B5">
        <w:rPr>
          <w:rFonts w:ascii="Arial" w:hAnsi="Arial" w:cs="Arial"/>
        </w:rPr>
        <w:tab/>
        <w:t>TP for 38.753 on chapter 4</w:t>
      </w:r>
      <w:r w:rsidRPr="002005B5">
        <w:rPr>
          <w:rFonts w:ascii="Arial" w:hAnsi="Arial" w:cs="Arial"/>
        </w:rPr>
        <w:tab/>
        <w:t>Samsung</w:t>
      </w:r>
    </w:p>
    <w:p w14:paraId="175ED06A"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R4-2501503</w:t>
      </w:r>
      <w:r w:rsidRPr="002005B5">
        <w:rPr>
          <w:rFonts w:ascii="Arial" w:hAnsi="Arial" w:cs="Arial"/>
        </w:rPr>
        <w:tab/>
        <w:t>Discussion on spatial channel model for demodulation performance requirements</w:t>
      </w:r>
      <w:r w:rsidRPr="002005B5">
        <w:rPr>
          <w:rFonts w:ascii="Arial" w:hAnsi="Arial" w:cs="Arial"/>
        </w:rPr>
        <w:tab/>
        <w:t>ZTE Corporation, Sanechips</w:t>
      </w:r>
    </w:p>
    <w:p w14:paraId="2B6E35F2"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R4-2501504</w:t>
      </w:r>
      <w:r w:rsidRPr="002005B5">
        <w:rPr>
          <w:rFonts w:ascii="Arial" w:hAnsi="Arial" w:cs="Arial"/>
        </w:rPr>
        <w:tab/>
        <w:t>Simulation results on spatial channel model for demodulation performance requirements</w:t>
      </w:r>
      <w:r w:rsidRPr="002005B5">
        <w:rPr>
          <w:rFonts w:ascii="Arial" w:hAnsi="Arial" w:cs="Arial"/>
        </w:rPr>
        <w:tab/>
        <w:t>ZTE Corporation, Sanechips</w:t>
      </w:r>
    </w:p>
    <w:p w14:paraId="3E184AAC"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R4-2501505</w:t>
      </w:r>
      <w:r w:rsidRPr="002005B5">
        <w:rPr>
          <w:rFonts w:ascii="Arial" w:hAnsi="Arial" w:cs="Arial"/>
        </w:rPr>
        <w:tab/>
        <w:t>TP for 38.753 introduction of spatial channel models for SU-MIMO PMI cases</w:t>
      </w:r>
      <w:r w:rsidRPr="002005B5">
        <w:rPr>
          <w:rFonts w:ascii="Arial" w:hAnsi="Arial" w:cs="Arial"/>
        </w:rPr>
        <w:tab/>
        <w:t xml:space="preserve">ZTE </w:t>
      </w:r>
      <w:r w:rsidRPr="002005B5">
        <w:rPr>
          <w:rFonts w:ascii="Arial" w:hAnsi="Arial" w:cs="Arial"/>
        </w:rPr>
        <w:lastRenderedPageBreak/>
        <w:t>Corporation, Sanechips</w:t>
      </w:r>
    </w:p>
    <w:p w14:paraId="44F58672"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R4-2501517</w:t>
      </w:r>
      <w:r w:rsidRPr="002005B5">
        <w:rPr>
          <w:rFonts w:ascii="Arial" w:hAnsi="Arial" w:cs="Arial"/>
        </w:rPr>
        <w:tab/>
        <w:t>Discussions on spatial channel model for demodulation requirements</w:t>
      </w:r>
      <w:r w:rsidRPr="002005B5">
        <w:rPr>
          <w:rFonts w:ascii="Arial" w:hAnsi="Arial" w:cs="Arial"/>
        </w:rPr>
        <w:tab/>
        <w:t>Huawei, HiSilicon</w:t>
      </w:r>
    </w:p>
    <w:p w14:paraId="1A3394B7"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R4-2501518</w:t>
      </w:r>
      <w:r w:rsidRPr="002005B5">
        <w:rPr>
          <w:rFonts w:ascii="Arial" w:hAnsi="Arial" w:cs="Arial"/>
        </w:rPr>
        <w:tab/>
        <w:t>Simulation results for spatial channel model</w:t>
      </w:r>
      <w:r w:rsidRPr="002005B5">
        <w:rPr>
          <w:rFonts w:ascii="Arial" w:hAnsi="Arial" w:cs="Arial"/>
        </w:rPr>
        <w:tab/>
        <w:t>Huawei, HiSilicon</w:t>
      </w:r>
    </w:p>
    <w:p w14:paraId="47DCE707"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R4-2501519</w:t>
      </w:r>
      <w:r w:rsidRPr="002005B5">
        <w:rPr>
          <w:rFonts w:ascii="Arial" w:hAnsi="Arial" w:cs="Arial"/>
        </w:rPr>
        <w:tab/>
        <w:t>Draft TP introduction of comparision of spatial channel models for SU-MIMO PDSCH cases</w:t>
      </w:r>
      <w:r w:rsidRPr="002005B5">
        <w:rPr>
          <w:rFonts w:ascii="Arial" w:hAnsi="Arial" w:cs="Arial"/>
        </w:rPr>
        <w:tab/>
        <w:t>Huawei, HiSilicon</w:t>
      </w:r>
    </w:p>
    <w:p w14:paraId="0097DA61"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R4-2501738</w:t>
      </w:r>
      <w:r w:rsidRPr="002005B5">
        <w:rPr>
          <w:rFonts w:ascii="Arial" w:hAnsi="Arial" w:cs="Arial"/>
        </w:rPr>
        <w:tab/>
        <w:t>Discussions on spatial channel model for demodulation requirements</w:t>
      </w:r>
      <w:r w:rsidRPr="002005B5">
        <w:rPr>
          <w:rFonts w:ascii="Arial" w:hAnsi="Arial" w:cs="Arial"/>
        </w:rPr>
        <w:tab/>
        <w:t>Huawei, HiSilicon</w:t>
      </w:r>
    </w:p>
    <w:p w14:paraId="5CA15EC1"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R4-2501743</w:t>
      </w:r>
      <w:r w:rsidRPr="002005B5">
        <w:rPr>
          <w:rFonts w:ascii="Arial" w:hAnsi="Arial" w:cs="Arial"/>
        </w:rPr>
        <w:tab/>
        <w:t>Results collection table for NR SCM</w:t>
      </w:r>
      <w:r w:rsidRPr="002005B5">
        <w:rPr>
          <w:rFonts w:ascii="Arial" w:hAnsi="Arial" w:cs="Arial"/>
        </w:rPr>
        <w:tab/>
        <w:t>BT plc</w:t>
      </w:r>
    </w:p>
    <w:p w14:paraId="35BCEFB3"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R4-2501744</w:t>
      </w:r>
      <w:r w:rsidRPr="002005B5">
        <w:rPr>
          <w:rFonts w:ascii="Arial" w:hAnsi="Arial" w:cs="Arial"/>
        </w:rPr>
        <w:tab/>
        <w:t>Simulation Results for SCM Comparison and Alignment</w:t>
      </w:r>
      <w:r w:rsidRPr="002005B5">
        <w:rPr>
          <w:rFonts w:ascii="Arial" w:hAnsi="Arial" w:cs="Arial"/>
        </w:rPr>
        <w:tab/>
        <w:t>BT plc</w:t>
      </w:r>
    </w:p>
    <w:p w14:paraId="2C448650"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R4-2501787</w:t>
      </w:r>
      <w:r w:rsidRPr="002005B5">
        <w:rPr>
          <w:rFonts w:ascii="Arial" w:hAnsi="Arial" w:cs="Arial"/>
        </w:rPr>
        <w:tab/>
        <w:t>Discussion on Rel-19 NR SCM methodology for demodulation</w:t>
      </w:r>
      <w:r w:rsidRPr="002005B5">
        <w:rPr>
          <w:rFonts w:ascii="Arial" w:hAnsi="Arial" w:cs="Arial"/>
        </w:rPr>
        <w:tab/>
        <w:t>Ericsson</w:t>
      </w:r>
    </w:p>
    <w:p w14:paraId="5BE16E32"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R4-2501788</w:t>
      </w:r>
      <w:r w:rsidRPr="002005B5">
        <w:rPr>
          <w:rFonts w:ascii="Arial" w:hAnsi="Arial" w:cs="Arial"/>
        </w:rPr>
        <w:tab/>
        <w:t>Simulation results for Rel-19 NR SCM for demodulation</w:t>
      </w:r>
      <w:r w:rsidRPr="002005B5">
        <w:rPr>
          <w:rFonts w:ascii="Arial" w:hAnsi="Arial" w:cs="Arial"/>
        </w:rPr>
        <w:tab/>
        <w:t>Ericsson</w:t>
      </w:r>
    </w:p>
    <w:p w14:paraId="724D6AC6"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R4-2501934</w:t>
      </w:r>
      <w:r w:rsidRPr="002005B5">
        <w:rPr>
          <w:rFonts w:ascii="Arial" w:hAnsi="Arial" w:cs="Arial"/>
        </w:rPr>
        <w:tab/>
        <w:t>Study of SCM for demodulation performance requirements</w:t>
      </w:r>
      <w:r w:rsidRPr="002005B5">
        <w:rPr>
          <w:rFonts w:ascii="Arial" w:hAnsi="Arial" w:cs="Arial"/>
        </w:rPr>
        <w:tab/>
        <w:t>Qualcomm Incorporated</w:t>
      </w:r>
    </w:p>
    <w:p w14:paraId="1F061C60"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R4-2501954</w:t>
      </w:r>
      <w:r w:rsidRPr="002005B5">
        <w:rPr>
          <w:rFonts w:ascii="Arial" w:hAnsi="Arial" w:cs="Arial"/>
        </w:rPr>
        <w:tab/>
        <w:t>Performance comparison of high and low-resolution codebook under different CDL models and AAV configurations</w:t>
      </w:r>
      <w:r w:rsidRPr="002005B5">
        <w:rPr>
          <w:rFonts w:ascii="Arial" w:hAnsi="Arial" w:cs="Arial"/>
        </w:rPr>
        <w:tab/>
        <w:t>Orange, Fraunhofer</w:t>
      </w:r>
    </w:p>
    <w:p w14:paraId="487B5ED3"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R4-2501998</w:t>
      </w:r>
      <w:r w:rsidRPr="002005B5">
        <w:rPr>
          <w:rFonts w:ascii="Arial" w:hAnsi="Arial" w:cs="Arial"/>
        </w:rPr>
        <w:tab/>
        <w:t>Simulation Results for SCM Demod</w:t>
      </w:r>
      <w:r w:rsidRPr="002005B5">
        <w:rPr>
          <w:rFonts w:ascii="Arial" w:hAnsi="Arial" w:cs="Arial"/>
        </w:rPr>
        <w:tab/>
        <w:t>Qualcomm Incorporated</w:t>
      </w:r>
    </w:p>
    <w:p w14:paraId="3FF19739"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R4-2502377</w:t>
      </w:r>
      <w:r w:rsidRPr="002005B5">
        <w:rPr>
          <w:rFonts w:ascii="Arial" w:hAnsi="Arial" w:cs="Arial"/>
        </w:rPr>
        <w:tab/>
        <w:t>Results collection table for NR SCM</w:t>
      </w:r>
      <w:r w:rsidRPr="002005B5">
        <w:rPr>
          <w:rFonts w:ascii="Arial" w:hAnsi="Arial" w:cs="Arial"/>
        </w:rPr>
        <w:tab/>
        <w:t>BT plc</w:t>
      </w:r>
    </w:p>
    <w:p w14:paraId="324345FE"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R4-2500583</w:t>
      </w:r>
      <w:r w:rsidRPr="002005B5">
        <w:rPr>
          <w:rFonts w:ascii="Arial" w:hAnsi="Arial" w:cs="Arial"/>
        </w:rPr>
        <w:tab/>
        <w:t>Topic summary for [114][322] NR_SCM</w:t>
      </w:r>
      <w:r w:rsidRPr="002005B5">
        <w:rPr>
          <w:rFonts w:ascii="Arial" w:hAnsi="Arial" w:cs="Arial"/>
        </w:rPr>
        <w:tab/>
        <w:t>Moderator (Nokia)</w:t>
      </w:r>
    </w:p>
    <w:p w14:paraId="59E0E468"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R4-2502276</w:t>
      </w:r>
      <w:r w:rsidRPr="002005B5">
        <w:rPr>
          <w:rFonts w:ascii="Arial" w:hAnsi="Arial" w:cs="Arial"/>
        </w:rPr>
        <w:tab/>
        <w:t>Ad-hoc meeting minutes for [114][322] NR_SCM</w:t>
      </w:r>
      <w:r w:rsidRPr="002005B5">
        <w:rPr>
          <w:rFonts w:ascii="Arial" w:hAnsi="Arial" w:cs="Arial"/>
        </w:rPr>
        <w:tab/>
        <w:t>Nokia</w:t>
      </w:r>
    </w:p>
    <w:p w14:paraId="23A76065"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R4-2502277</w:t>
      </w:r>
      <w:r w:rsidRPr="002005B5">
        <w:rPr>
          <w:rFonts w:ascii="Arial" w:hAnsi="Arial" w:cs="Arial"/>
        </w:rPr>
        <w:tab/>
        <w:t>Way Forward for [114][322] NR_SCM</w:t>
      </w:r>
      <w:r w:rsidRPr="002005B5">
        <w:rPr>
          <w:rFonts w:ascii="Arial" w:hAnsi="Arial" w:cs="Arial"/>
        </w:rPr>
        <w:tab/>
        <w:t>Nokia</w:t>
      </w:r>
    </w:p>
    <w:p w14:paraId="46599D89" w14:textId="051EBB65"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R4-2502378</w:t>
      </w:r>
      <w:r w:rsidRPr="002005B5">
        <w:rPr>
          <w:rFonts w:ascii="Arial" w:hAnsi="Arial" w:cs="Arial"/>
        </w:rPr>
        <w:tab/>
        <w:t>Way Forward for [114][322] NR_SCM</w:t>
      </w:r>
      <w:r w:rsidRPr="002005B5">
        <w:rPr>
          <w:rFonts w:ascii="Arial" w:hAnsi="Arial" w:cs="Arial"/>
        </w:rPr>
        <w:tab/>
        <w:t>Nokia</w:t>
      </w:r>
    </w:p>
    <w:p w14:paraId="0E45C31E" w14:textId="77777777" w:rsidR="00CB4928" w:rsidRDefault="00CB4928" w:rsidP="00CB4928">
      <w:pPr>
        <w:spacing w:after="160" w:line="259" w:lineRule="auto"/>
        <w:ind w:right="-22"/>
        <w:contextualSpacing/>
        <w:rPr>
          <w:rFonts w:ascii="Arial" w:hAnsi="Arial" w:cs="Arial"/>
        </w:rPr>
      </w:pPr>
    </w:p>
    <w:p w14:paraId="3FE6B844" w14:textId="77777777" w:rsidR="00A05516" w:rsidRDefault="00A05516" w:rsidP="00CB4928">
      <w:pPr>
        <w:spacing w:after="160" w:line="259" w:lineRule="auto"/>
        <w:ind w:right="-22"/>
        <w:contextualSpacing/>
        <w:rPr>
          <w:rFonts w:ascii="Arial" w:hAnsi="Arial" w:cs="Arial"/>
        </w:rPr>
      </w:pPr>
    </w:p>
    <w:sectPr w:rsidR="00A05516" w:rsidSect="00447900">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83760" w14:textId="77777777" w:rsidR="00DC61F9" w:rsidRDefault="00DC61F9">
      <w:r>
        <w:separator/>
      </w:r>
    </w:p>
  </w:endnote>
  <w:endnote w:type="continuationSeparator" w:id="0">
    <w:p w14:paraId="5FE431E9" w14:textId="77777777" w:rsidR="00DC61F9" w:rsidRDefault="00DC61F9">
      <w:r>
        <w:continuationSeparator/>
      </w:r>
    </w:p>
  </w:endnote>
  <w:endnote w:type="continuationNotice" w:id="1">
    <w:p w14:paraId="63C0D587" w14:textId="77777777" w:rsidR="00DC61F9" w:rsidRDefault="00DC61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71104" w14:textId="77777777" w:rsidR="00DC61F9" w:rsidRDefault="00DC61F9">
      <w:r>
        <w:separator/>
      </w:r>
    </w:p>
  </w:footnote>
  <w:footnote w:type="continuationSeparator" w:id="0">
    <w:p w14:paraId="0FBDE654" w14:textId="77777777" w:rsidR="00DC61F9" w:rsidRDefault="00DC61F9">
      <w:r>
        <w:continuationSeparator/>
      </w:r>
    </w:p>
  </w:footnote>
  <w:footnote w:type="continuationNotice" w:id="1">
    <w:p w14:paraId="5F9B405D" w14:textId="77777777" w:rsidR="00DC61F9" w:rsidRDefault="00DC61F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B0EE9"/>
    <w:multiLevelType w:val="hybridMultilevel"/>
    <w:tmpl w:val="87380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57D0B2B"/>
    <w:multiLevelType w:val="hybridMultilevel"/>
    <w:tmpl w:val="3556A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EFC6B8F"/>
    <w:multiLevelType w:val="hybridMultilevel"/>
    <w:tmpl w:val="3F12E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CFD10F3"/>
    <w:multiLevelType w:val="hybridMultilevel"/>
    <w:tmpl w:val="D5887072"/>
    <w:lvl w:ilvl="0" w:tplc="08090001">
      <w:start w:val="1"/>
      <w:numFmt w:val="bullet"/>
      <w:lvlText w:val=""/>
      <w:lvlJc w:val="left"/>
      <w:pPr>
        <w:ind w:left="645"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A1717D9"/>
    <w:multiLevelType w:val="hybridMultilevel"/>
    <w:tmpl w:val="6DDE5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hybridMultilevel"/>
    <w:tmpl w:val="E64EEF5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EEF3D79"/>
    <w:multiLevelType w:val="hybridMultilevel"/>
    <w:tmpl w:val="421820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01225F0"/>
    <w:multiLevelType w:val="hybridMultilevel"/>
    <w:tmpl w:val="431E5DFA"/>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23" w15:restartNumberingAfterBreak="0">
    <w:nsid w:val="73611E59"/>
    <w:multiLevelType w:val="hybridMultilevel"/>
    <w:tmpl w:val="F998D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016918"/>
    <w:multiLevelType w:val="hybridMultilevel"/>
    <w:tmpl w:val="2AE4E2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11"/>
  </w:num>
  <w:num w:numId="2" w16cid:durableId="929511136">
    <w:abstractNumId w:val="1"/>
  </w:num>
  <w:num w:numId="3" w16cid:durableId="23946690">
    <w:abstractNumId w:val="26"/>
  </w:num>
  <w:num w:numId="4" w16cid:durableId="1656913690">
    <w:abstractNumId w:val="21"/>
  </w:num>
  <w:num w:numId="5" w16cid:durableId="2001150915">
    <w:abstractNumId w:val="10"/>
  </w:num>
  <w:num w:numId="6" w16cid:durableId="1197737513">
    <w:abstractNumId w:val="27"/>
  </w:num>
  <w:num w:numId="7" w16cid:durableId="1890265285">
    <w:abstractNumId w:val="3"/>
  </w:num>
  <w:num w:numId="8" w16cid:durableId="2057729482">
    <w:abstractNumId w:val="9"/>
  </w:num>
  <w:num w:numId="9" w16cid:durableId="382338813">
    <w:abstractNumId w:val="18"/>
  </w:num>
  <w:num w:numId="10" w16cid:durableId="690104006">
    <w:abstractNumId w:val="28"/>
  </w:num>
  <w:num w:numId="11" w16cid:durableId="2028945436">
    <w:abstractNumId w:val="19"/>
  </w:num>
  <w:num w:numId="12" w16cid:durableId="1055741490">
    <w:abstractNumId w:val="15"/>
  </w:num>
  <w:num w:numId="13" w16cid:durableId="1484546794">
    <w:abstractNumId w:val="25"/>
  </w:num>
  <w:num w:numId="14" w16cid:durableId="732309806">
    <w:abstractNumId w:val="6"/>
  </w:num>
  <w:num w:numId="15" w16cid:durableId="1892882811">
    <w:abstractNumId w:val="13"/>
  </w:num>
  <w:num w:numId="16" w16cid:durableId="2106415181">
    <w:abstractNumId w:val="5"/>
  </w:num>
  <w:num w:numId="17" w16cid:durableId="1282305551">
    <w:abstractNumId w:val="12"/>
  </w:num>
  <w:num w:numId="18" w16cid:durableId="1211961585">
    <w:abstractNumId w:val="7"/>
  </w:num>
  <w:num w:numId="19" w16cid:durableId="1659071369">
    <w:abstractNumId w:val="17"/>
  </w:num>
  <w:num w:numId="20" w16cid:durableId="574896988">
    <w:abstractNumId w:val="16"/>
  </w:num>
  <w:num w:numId="21" w16cid:durableId="468326137">
    <w:abstractNumId w:val="23"/>
  </w:num>
  <w:num w:numId="22" w16cid:durableId="1687633960">
    <w:abstractNumId w:val="24"/>
  </w:num>
  <w:num w:numId="23" w16cid:durableId="1821581805">
    <w:abstractNumId w:val="14"/>
  </w:num>
  <w:num w:numId="24" w16cid:durableId="1110124799">
    <w:abstractNumId w:val="0"/>
  </w:num>
  <w:num w:numId="25" w16cid:durableId="2079017330">
    <w:abstractNumId w:val="8"/>
  </w:num>
  <w:num w:numId="26" w16cid:durableId="938411495">
    <w:abstractNumId w:val="2"/>
  </w:num>
  <w:num w:numId="27" w16cid:durableId="595048">
    <w:abstractNumId w:val="4"/>
  </w:num>
  <w:num w:numId="28" w16cid:durableId="1001929701">
    <w:abstractNumId w:val="22"/>
  </w:num>
  <w:num w:numId="29" w16cid:durableId="16582729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143"/>
    <w:rsid w:val="00007BD0"/>
    <w:rsid w:val="00011C3B"/>
    <w:rsid w:val="000276C5"/>
    <w:rsid w:val="00033E5C"/>
    <w:rsid w:val="0004456C"/>
    <w:rsid w:val="0004498A"/>
    <w:rsid w:val="00046FD0"/>
    <w:rsid w:val="0005259B"/>
    <w:rsid w:val="00053F98"/>
    <w:rsid w:val="00053FEE"/>
    <w:rsid w:val="00060AE4"/>
    <w:rsid w:val="00061879"/>
    <w:rsid w:val="000668CF"/>
    <w:rsid w:val="000746A7"/>
    <w:rsid w:val="00076B33"/>
    <w:rsid w:val="00077E43"/>
    <w:rsid w:val="000910BB"/>
    <w:rsid w:val="000926AF"/>
    <w:rsid w:val="00096623"/>
    <w:rsid w:val="000A3ED2"/>
    <w:rsid w:val="000C00FA"/>
    <w:rsid w:val="000C51AA"/>
    <w:rsid w:val="000D17BC"/>
    <w:rsid w:val="000D2186"/>
    <w:rsid w:val="000E0670"/>
    <w:rsid w:val="000E4F35"/>
    <w:rsid w:val="000E5027"/>
    <w:rsid w:val="000E515A"/>
    <w:rsid w:val="000F4A1B"/>
    <w:rsid w:val="000F6C1C"/>
    <w:rsid w:val="00103469"/>
    <w:rsid w:val="00107DEF"/>
    <w:rsid w:val="00110BAE"/>
    <w:rsid w:val="00116F4B"/>
    <w:rsid w:val="001229F4"/>
    <w:rsid w:val="00137471"/>
    <w:rsid w:val="00150FD3"/>
    <w:rsid w:val="00167E04"/>
    <w:rsid w:val="00184428"/>
    <w:rsid w:val="001A248F"/>
    <w:rsid w:val="001A3B5F"/>
    <w:rsid w:val="001A5B1C"/>
    <w:rsid w:val="001A659D"/>
    <w:rsid w:val="001B061F"/>
    <w:rsid w:val="001B22AD"/>
    <w:rsid w:val="001B51AB"/>
    <w:rsid w:val="001B5CA8"/>
    <w:rsid w:val="001C4490"/>
    <w:rsid w:val="001D2C1A"/>
    <w:rsid w:val="001D3BA2"/>
    <w:rsid w:val="001D44B7"/>
    <w:rsid w:val="001D75DC"/>
    <w:rsid w:val="001E0075"/>
    <w:rsid w:val="001E4E22"/>
    <w:rsid w:val="001F1B1F"/>
    <w:rsid w:val="001F2A20"/>
    <w:rsid w:val="001F486F"/>
    <w:rsid w:val="001F7D9B"/>
    <w:rsid w:val="002005B5"/>
    <w:rsid w:val="00207DC4"/>
    <w:rsid w:val="00210A93"/>
    <w:rsid w:val="002122D6"/>
    <w:rsid w:val="0022485E"/>
    <w:rsid w:val="00231ED4"/>
    <w:rsid w:val="00241568"/>
    <w:rsid w:val="00243A99"/>
    <w:rsid w:val="00245BBA"/>
    <w:rsid w:val="00254DC4"/>
    <w:rsid w:val="002834BB"/>
    <w:rsid w:val="00293F68"/>
    <w:rsid w:val="0029567C"/>
    <w:rsid w:val="002A6F12"/>
    <w:rsid w:val="002B6CF7"/>
    <w:rsid w:val="002B78D1"/>
    <w:rsid w:val="002C0B82"/>
    <w:rsid w:val="002D6514"/>
    <w:rsid w:val="002F6ED2"/>
    <w:rsid w:val="00301B7A"/>
    <w:rsid w:val="00306D59"/>
    <w:rsid w:val="00321EF0"/>
    <w:rsid w:val="0032503A"/>
    <w:rsid w:val="00325EE1"/>
    <w:rsid w:val="003357C0"/>
    <w:rsid w:val="00344D60"/>
    <w:rsid w:val="00346477"/>
    <w:rsid w:val="00347CB0"/>
    <w:rsid w:val="0035340F"/>
    <w:rsid w:val="00354633"/>
    <w:rsid w:val="0036248C"/>
    <w:rsid w:val="0036406C"/>
    <w:rsid w:val="003666A8"/>
    <w:rsid w:val="00366D63"/>
    <w:rsid w:val="00367401"/>
    <w:rsid w:val="003746D9"/>
    <w:rsid w:val="00375678"/>
    <w:rsid w:val="0039390A"/>
    <w:rsid w:val="00394AB0"/>
    <w:rsid w:val="00396252"/>
    <w:rsid w:val="003A4B47"/>
    <w:rsid w:val="003B24AF"/>
    <w:rsid w:val="003B7182"/>
    <w:rsid w:val="003D087F"/>
    <w:rsid w:val="003D5036"/>
    <w:rsid w:val="003D764D"/>
    <w:rsid w:val="003E3A1A"/>
    <w:rsid w:val="003F1B9F"/>
    <w:rsid w:val="003F3FB6"/>
    <w:rsid w:val="003F52F6"/>
    <w:rsid w:val="0040091C"/>
    <w:rsid w:val="00406D7A"/>
    <w:rsid w:val="004121B8"/>
    <w:rsid w:val="004122F9"/>
    <w:rsid w:val="0041328C"/>
    <w:rsid w:val="004258BA"/>
    <w:rsid w:val="00441523"/>
    <w:rsid w:val="0044224D"/>
    <w:rsid w:val="0044725A"/>
    <w:rsid w:val="00447900"/>
    <w:rsid w:val="004531C9"/>
    <w:rsid w:val="00457D91"/>
    <w:rsid w:val="00460C31"/>
    <w:rsid w:val="00464E5B"/>
    <w:rsid w:val="0047055A"/>
    <w:rsid w:val="00474450"/>
    <w:rsid w:val="00482290"/>
    <w:rsid w:val="004873E6"/>
    <w:rsid w:val="0049401E"/>
    <w:rsid w:val="004979D2"/>
    <w:rsid w:val="004A3518"/>
    <w:rsid w:val="004A5C8D"/>
    <w:rsid w:val="004B15B8"/>
    <w:rsid w:val="004B566C"/>
    <w:rsid w:val="004B5BBB"/>
    <w:rsid w:val="004B7B48"/>
    <w:rsid w:val="004C5181"/>
    <w:rsid w:val="004D4AB1"/>
    <w:rsid w:val="004F1F30"/>
    <w:rsid w:val="004F218A"/>
    <w:rsid w:val="004F4ABE"/>
    <w:rsid w:val="004F7368"/>
    <w:rsid w:val="0050334E"/>
    <w:rsid w:val="00505387"/>
    <w:rsid w:val="00512DF7"/>
    <w:rsid w:val="005130BB"/>
    <w:rsid w:val="005141E7"/>
    <w:rsid w:val="00517E63"/>
    <w:rsid w:val="00517F91"/>
    <w:rsid w:val="0052493A"/>
    <w:rsid w:val="00526B0D"/>
    <w:rsid w:val="0055346F"/>
    <w:rsid w:val="005579FF"/>
    <w:rsid w:val="00576D9E"/>
    <w:rsid w:val="005776DD"/>
    <w:rsid w:val="00582117"/>
    <w:rsid w:val="0058478F"/>
    <w:rsid w:val="00593315"/>
    <w:rsid w:val="0059638F"/>
    <w:rsid w:val="005A170D"/>
    <w:rsid w:val="005A4A78"/>
    <w:rsid w:val="005A58BE"/>
    <w:rsid w:val="005A6C96"/>
    <w:rsid w:val="005C00CB"/>
    <w:rsid w:val="005C3AE3"/>
    <w:rsid w:val="005D0418"/>
    <w:rsid w:val="005D37C0"/>
    <w:rsid w:val="005E1D58"/>
    <w:rsid w:val="005E4780"/>
    <w:rsid w:val="005F597A"/>
    <w:rsid w:val="00610E37"/>
    <w:rsid w:val="00610EC3"/>
    <w:rsid w:val="006149F8"/>
    <w:rsid w:val="00617D10"/>
    <w:rsid w:val="006207ED"/>
    <w:rsid w:val="0062630D"/>
    <w:rsid w:val="00626BC9"/>
    <w:rsid w:val="006458DF"/>
    <w:rsid w:val="00650D52"/>
    <w:rsid w:val="006615B2"/>
    <w:rsid w:val="00662313"/>
    <w:rsid w:val="00665963"/>
    <w:rsid w:val="006730EB"/>
    <w:rsid w:val="00673911"/>
    <w:rsid w:val="0067752E"/>
    <w:rsid w:val="00680D36"/>
    <w:rsid w:val="006870C9"/>
    <w:rsid w:val="006A3ADF"/>
    <w:rsid w:val="006A7BCB"/>
    <w:rsid w:val="006B4C1E"/>
    <w:rsid w:val="006B6DBE"/>
    <w:rsid w:val="006C04E3"/>
    <w:rsid w:val="006C090F"/>
    <w:rsid w:val="006C4E32"/>
    <w:rsid w:val="006C56D8"/>
    <w:rsid w:val="006D07AE"/>
    <w:rsid w:val="006D1C93"/>
    <w:rsid w:val="006D20A3"/>
    <w:rsid w:val="006D3206"/>
    <w:rsid w:val="006E1904"/>
    <w:rsid w:val="006E3F11"/>
    <w:rsid w:val="006E526C"/>
    <w:rsid w:val="00701410"/>
    <w:rsid w:val="00701F2B"/>
    <w:rsid w:val="007113A1"/>
    <w:rsid w:val="007131A6"/>
    <w:rsid w:val="00714CDC"/>
    <w:rsid w:val="00714D27"/>
    <w:rsid w:val="00721CF6"/>
    <w:rsid w:val="00723DCD"/>
    <w:rsid w:val="00723E46"/>
    <w:rsid w:val="00733826"/>
    <w:rsid w:val="007405B9"/>
    <w:rsid w:val="00753A8F"/>
    <w:rsid w:val="0075514F"/>
    <w:rsid w:val="007606D3"/>
    <w:rsid w:val="0076147E"/>
    <w:rsid w:val="00764D29"/>
    <w:rsid w:val="00766CFB"/>
    <w:rsid w:val="007816FF"/>
    <w:rsid w:val="00783B44"/>
    <w:rsid w:val="00784A33"/>
    <w:rsid w:val="00785028"/>
    <w:rsid w:val="00787E4D"/>
    <w:rsid w:val="00794398"/>
    <w:rsid w:val="00794B52"/>
    <w:rsid w:val="007A3A5A"/>
    <w:rsid w:val="007A4370"/>
    <w:rsid w:val="007A6130"/>
    <w:rsid w:val="007A6619"/>
    <w:rsid w:val="007B3BBD"/>
    <w:rsid w:val="007B4028"/>
    <w:rsid w:val="007C2191"/>
    <w:rsid w:val="007E1D15"/>
    <w:rsid w:val="007E1DEA"/>
    <w:rsid w:val="007E2202"/>
    <w:rsid w:val="007F4D69"/>
    <w:rsid w:val="008145EA"/>
    <w:rsid w:val="00815869"/>
    <w:rsid w:val="00816674"/>
    <w:rsid w:val="00816B81"/>
    <w:rsid w:val="00823B90"/>
    <w:rsid w:val="0083266E"/>
    <w:rsid w:val="008501BA"/>
    <w:rsid w:val="008546E5"/>
    <w:rsid w:val="00865EA8"/>
    <w:rsid w:val="0087104C"/>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135"/>
    <w:rsid w:val="008D6549"/>
    <w:rsid w:val="008D70D2"/>
    <w:rsid w:val="008E7740"/>
    <w:rsid w:val="008F65B6"/>
    <w:rsid w:val="00900AE8"/>
    <w:rsid w:val="00900DAD"/>
    <w:rsid w:val="00913AE9"/>
    <w:rsid w:val="0091408E"/>
    <w:rsid w:val="00925BDB"/>
    <w:rsid w:val="00927F74"/>
    <w:rsid w:val="009378CA"/>
    <w:rsid w:val="009437D2"/>
    <w:rsid w:val="0095025E"/>
    <w:rsid w:val="00955C4C"/>
    <w:rsid w:val="00956F69"/>
    <w:rsid w:val="0096796A"/>
    <w:rsid w:val="009840CD"/>
    <w:rsid w:val="009948B4"/>
    <w:rsid w:val="00995338"/>
    <w:rsid w:val="00996777"/>
    <w:rsid w:val="009A0A83"/>
    <w:rsid w:val="009A512C"/>
    <w:rsid w:val="009C0BC7"/>
    <w:rsid w:val="009C6592"/>
    <w:rsid w:val="009E209B"/>
    <w:rsid w:val="009F0747"/>
    <w:rsid w:val="009F3012"/>
    <w:rsid w:val="009F3D2B"/>
    <w:rsid w:val="00A03514"/>
    <w:rsid w:val="00A03A97"/>
    <w:rsid w:val="00A05516"/>
    <w:rsid w:val="00A144FA"/>
    <w:rsid w:val="00A17079"/>
    <w:rsid w:val="00A27059"/>
    <w:rsid w:val="00A448C3"/>
    <w:rsid w:val="00A458D4"/>
    <w:rsid w:val="00A45BFA"/>
    <w:rsid w:val="00A46FB7"/>
    <w:rsid w:val="00A53118"/>
    <w:rsid w:val="00A66A52"/>
    <w:rsid w:val="00A71405"/>
    <w:rsid w:val="00A748DC"/>
    <w:rsid w:val="00A76C6D"/>
    <w:rsid w:val="00A86AB5"/>
    <w:rsid w:val="00A97170"/>
    <w:rsid w:val="00A97226"/>
    <w:rsid w:val="00AA0E64"/>
    <w:rsid w:val="00AA142F"/>
    <w:rsid w:val="00AA53DB"/>
    <w:rsid w:val="00AB239A"/>
    <w:rsid w:val="00AC39FB"/>
    <w:rsid w:val="00AD0A5A"/>
    <w:rsid w:val="00AD51D1"/>
    <w:rsid w:val="00AD53C7"/>
    <w:rsid w:val="00AD7ADC"/>
    <w:rsid w:val="00AE08EB"/>
    <w:rsid w:val="00AE5719"/>
    <w:rsid w:val="00AF3414"/>
    <w:rsid w:val="00B00BBE"/>
    <w:rsid w:val="00B05C93"/>
    <w:rsid w:val="00B10710"/>
    <w:rsid w:val="00B20212"/>
    <w:rsid w:val="00B208FA"/>
    <w:rsid w:val="00B20F03"/>
    <w:rsid w:val="00B23CF9"/>
    <w:rsid w:val="00B2561B"/>
    <w:rsid w:val="00B25C12"/>
    <w:rsid w:val="00B2766F"/>
    <w:rsid w:val="00B31ABC"/>
    <w:rsid w:val="00B445ED"/>
    <w:rsid w:val="00B5051E"/>
    <w:rsid w:val="00B54CFE"/>
    <w:rsid w:val="00B611CC"/>
    <w:rsid w:val="00B6300F"/>
    <w:rsid w:val="00B70389"/>
    <w:rsid w:val="00B82888"/>
    <w:rsid w:val="00B84623"/>
    <w:rsid w:val="00B915F7"/>
    <w:rsid w:val="00BA0777"/>
    <w:rsid w:val="00BA494B"/>
    <w:rsid w:val="00BA51EF"/>
    <w:rsid w:val="00BB41F3"/>
    <w:rsid w:val="00BB66D5"/>
    <w:rsid w:val="00BC799B"/>
    <w:rsid w:val="00BC7E6E"/>
    <w:rsid w:val="00BE1D1F"/>
    <w:rsid w:val="00BE256D"/>
    <w:rsid w:val="00BE2BBF"/>
    <w:rsid w:val="00BE3060"/>
    <w:rsid w:val="00BE5E66"/>
    <w:rsid w:val="00BE6BBA"/>
    <w:rsid w:val="00BF40BF"/>
    <w:rsid w:val="00BF500B"/>
    <w:rsid w:val="00C00281"/>
    <w:rsid w:val="00C05625"/>
    <w:rsid w:val="00C05870"/>
    <w:rsid w:val="00C1751E"/>
    <w:rsid w:val="00C17C6C"/>
    <w:rsid w:val="00C17F92"/>
    <w:rsid w:val="00C21339"/>
    <w:rsid w:val="00C266F9"/>
    <w:rsid w:val="00C371EA"/>
    <w:rsid w:val="00C417A6"/>
    <w:rsid w:val="00C445AD"/>
    <w:rsid w:val="00C44CBA"/>
    <w:rsid w:val="00C458F0"/>
    <w:rsid w:val="00C4666A"/>
    <w:rsid w:val="00C46698"/>
    <w:rsid w:val="00C479A3"/>
    <w:rsid w:val="00C50477"/>
    <w:rsid w:val="00C5154C"/>
    <w:rsid w:val="00C54282"/>
    <w:rsid w:val="00C74DAF"/>
    <w:rsid w:val="00C80116"/>
    <w:rsid w:val="00C82336"/>
    <w:rsid w:val="00C87BFC"/>
    <w:rsid w:val="00C90E7D"/>
    <w:rsid w:val="00CB4928"/>
    <w:rsid w:val="00CB79E6"/>
    <w:rsid w:val="00CD7EAD"/>
    <w:rsid w:val="00CF5E71"/>
    <w:rsid w:val="00CF7FAC"/>
    <w:rsid w:val="00D1446E"/>
    <w:rsid w:val="00D160C1"/>
    <w:rsid w:val="00D17794"/>
    <w:rsid w:val="00D22398"/>
    <w:rsid w:val="00D35E6C"/>
    <w:rsid w:val="00D436CF"/>
    <w:rsid w:val="00D45B2F"/>
    <w:rsid w:val="00D46E88"/>
    <w:rsid w:val="00D60BD6"/>
    <w:rsid w:val="00D613A9"/>
    <w:rsid w:val="00D67E61"/>
    <w:rsid w:val="00D70D86"/>
    <w:rsid w:val="00D75B5C"/>
    <w:rsid w:val="00D76BA4"/>
    <w:rsid w:val="00D8021D"/>
    <w:rsid w:val="00D812A8"/>
    <w:rsid w:val="00D82D10"/>
    <w:rsid w:val="00D86784"/>
    <w:rsid w:val="00D920E6"/>
    <w:rsid w:val="00DA004C"/>
    <w:rsid w:val="00DA0B5A"/>
    <w:rsid w:val="00DB37C0"/>
    <w:rsid w:val="00DB4A01"/>
    <w:rsid w:val="00DC61F9"/>
    <w:rsid w:val="00DE0236"/>
    <w:rsid w:val="00DE2A08"/>
    <w:rsid w:val="00DE2B4D"/>
    <w:rsid w:val="00DE7D3C"/>
    <w:rsid w:val="00DF7219"/>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62"/>
    <w:rsid w:val="00E6077C"/>
    <w:rsid w:val="00E6618E"/>
    <w:rsid w:val="00E77436"/>
    <w:rsid w:val="00E82C8E"/>
    <w:rsid w:val="00E875C2"/>
    <w:rsid w:val="00E87CFA"/>
    <w:rsid w:val="00E93D77"/>
    <w:rsid w:val="00E95264"/>
    <w:rsid w:val="00EA124E"/>
    <w:rsid w:val="00EA2172"/>
    <w:rsid w:val="00EA2DC1"/>
    <w:rsid w:val="00EC5571"/>
    <w:rsid w:val="00EC76EE"/>
    <w:rsid w:val="00ED0E8F"/>
    <w:rsid w:val="00ED52F9"/>
    <w:rsid w:val="00EE1504"/>
    <w:rsid w:val="00EE349F"/>
    <w:rsid w:val="00EE3B5B"/>
    <w:rsid w:val="00EE4CC9"/>
    <w:rsid w:val="00EE7C5E"/>
    <w:rsid w:val="00EF4800"/>
    <w:rsid w:val="00EF674A"/>
    <w:rsid w:val="00F00A3D"/>
    <w:rsid w:val="00F11475"/>
    <w:rsid w:val="00F136AC"/>
    <w:rsid w:val="00F17CA4"/>
    <w:rsid w:val="00F20B7B"/>
    <w:rsid w:val="00F24DDD"/>
    <w:rsid w:val="00F2770B"/>
    <w:rsid w:val="00F46798"/>
    <w:rsid w:val="00F549A3"/>
    <w:rsid w:val="00F55CBF"/>
    <w:rsid w:val="00F63F11"/>
    <w:rsid w:val="00F702B2"/>
    <w:rsid w:val="00F72B10"/>
    <w:rsid w:val="00F7560D"/>
    <w:rsid w:val="00F75B13"/>
    <w:rsid w:val="00F77359"/>
    <w:rsid w:val="00F84994"/>
    <w:rsid w:val="00F86A73"/>
    <w:rsid w:val="00F936A6"/>
    <w:rsid w:val="00FA58DA"/>
    <w:rsid w:val="00FB1FA4"/>
    <w:rsid w:val="00FC2EEC"/>
    <w:rsid w:val="00FC345B"/>
    <w:rsid w:val="00FD1B69"/>
    <w:rsid w:val="00FD4E37"/>
    <w:rsid w:val="00FF0DC6"/>
    <w:rsid w:val="00FF72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D2A3612E-CA6A-4E5E-B409-44623A51C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ED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aliases w:val="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qFormat/>
    <w:rsid w:val="00231ED4"/>
    <w:rPr>
      <w:b/>
    </w:rPr>
  </w:style>
  <w:style w:type="paragraph" w:customStyle="1" w:styleId="TAC">
    <w:name w:val="TAC"/>
    <w:basedOn w:val="TAL"/>
    <w:link w:val="TACChar"/>
    <w:qFormat/>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rsid w:val="00231ED4"/>
    <w:pPr>
      <w:ind w:left="851" w:hanging="851"/>
    </w:pPr>
  </w:style>
  <w:style w:type="paragraph" w:customStyle="1" w:styleId="TAL">
    <w:name w:val="TAL"/>
    <w:basedOn w:val="Normal"/>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リスト段"/>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リスト段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CB4928"/>
    <w:rPr>
      <w:color w:val="605E5C"/>
      <w:shd w:val="clear" w:color="auto" w:fill="E1DFDD"/>
    </w:rPr>
  </w:style>
  <w:style w:type="table" w:customStyle="1" w:styleId="TableGrid1">
    <w:name w:val="TableGrid1"/>
    <w:basedOn w:val="TableNormal"/>
    <w:next w:val="TableGrid"/>
    <w:qFormat/>
    <w:rsid w:val="00A66A52"/>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44224D"/>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BoldUnderline">
    <w:name w:val="Style Bold Underline"/>
    <w:basedOn w:val="DefaultParagraphFont"/>
    <w:rsid w:val="005A4A78"/>
    <w:rPr>
      <w:b/>
      <w:bCs/>
      <w:u w:val="single"/>
    </w:rPr>
  </w:style>
  <w:style w:type="table" w:customStyle="1" w:styleId="TableGrid3">
    <w:name w:val="TableGrid3"/>
    <w:basedOn w:val="TableNormal"/>
    <w:next w:val="TableGrid"/>
    <w:qFormat/>
    <w:rsid w:val="0044152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qFormat/>
    <w:rsid w:val="005F597A"/>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0056045">
      <w:bodyDiv w:val="1"/>
      <w:marLeft w:val="0"/>
      <w:marRight w:val="0"/>
      <w:marTop w:val="0"/>
      <w:marBottom w:val="0"/>
      <w:divBdr>
        <w:top w:val="none" w:sz="0" w:space="0" w:color="auto"/>
        <w:left w:val="none" w:sz="0" w:space="0" w:color="auto"/>
        <w:bottom w:val="none" w:sz="0" w:space="0" w:color="auto"/>
        <w:right w:val="none" w:sz="0" w:space="0" w:color="auto"/>
      </w:divBdr>
      <w:divsChild>
        <w:div w:id="185412642">
          <w:marLeft w:val="0"/>
          <w:marRight w:val="0"/>
          <w:marTop w:val="0"/>
          <w:marBottom w:val="0"/>
          <w:divBdr>
            <w:top w:val="none" w:sz="0" w:space="0" w:color="auto"/>
            <w:left w:val="none" w:sz="0" w:space="0" w:color="auto"/>
            <w:bottom w:val="none" w:sz="0" w:space="0" w:color="auto"/>
            <w:right w:val="none" w:sz="0" w:space="0" w:color="auto"/>
          </w:divBdr>
        </w:div>
        <w:div w:id="344553433">
          <w:marLeft w:val="0"/>
          <w:marRight w:val="0"/>
          <w:marTop w:val="0"/>
          <w:marBottom w:val="0"/>
          <w:divBdr>
            <w:top w:val="none" w:sz="0" w:space="0" w:color="auto"/>
            <w:left w:val="none" w:sz="0" w:space="0" w:color="auto"/>
            <w:bottom w:val="none" w:sz="0" w:space="0" w:color="auto"/>
            <w:right w:val="none" w:sz="0" w:space="0" w:color="auto"/>
          </w:divBdr>
        </w:div>
        <w:div w:id="459540199">
          <w:marLeft w:val="0"/>
          <w:marRight w:val="0"/>
          <w:marTop w:val="0"/>
          <w:marBottom w:val="0"/>
          <w:divBdr>
            <w:top w:val="none" w:sz="0" w:space="0" w:color="auto"/>
            <w:left w:val="none" w:sz="0" w:space="0" w:color="auto"/>
            <w:bottom w:val="none" w:sz="0" w:space="0" w:color="auto"/>
            <w:right w:val="none" w:sz="0" w:space="0" w:color="auto"/>
          </w:divBdr>
        </w:div>
        <w:div w:id="527066865">
          <w:marLeft w:val="0"/>
          <w:marRight w:val="0"/>
          <w:marTop w:val="0"/>
          <w:marBottom w:val="0"/>
          <w:divBdr>
            <w:top w:val="none" w:sz="0" w:space="0" w:color="auto"/>
            <w:left w:val="none" w:sz="0" w:space="0" w:color="auto"/>
            <w:bottom w:val="none" w:sz="0" w:space="0" w:color="auto"/>
            <w:right w:val="none" w:sz="0" w:space="0" w:color="auto"/>
          </w:divBdr>
        </w:div>
        <w:div w:id="541138738">
          <w:marLeft w:val="0"/>
          <w:marRight w:val="0"/>
          <w:marTop w:val="0"/>
          <w:marBottom w:val="0"/>
          <w:divBdr>
            <w:top w:val="none" w:sz="0" w:space="0" w:color="auto"/>
            <w:left w:val="none" w:sz="0" w:space="0" w:color="auto"/>
            <w:bottom w:val="none" w:sz="0" w:space="0" w:color="auto"/>
            <w:right w:val="none" w:sz="0" w:space="0" w:color="auto"/>
          </w:divBdr>
        </w:div>
        <w:div w:id="654720201">
          <w:marLeft w:val="0"/>
          <w:marRight w:val="0"/>
          <w:marTop w:val="0"/>
          <w:marBottom w:val="0"/>
          <w:divBdr>
            <w:top w:val="none" w:sz="0" w:space="0" w:color="auto"/>
            <w:left w:val="none" w:sz="0" w:space="0" w:color="auto"/>
            <w:bottom w:val="none" w:sz="0" w:space="0" w:color="auto"/>
            <w:right w:val="none" w:sz="0" w:space="0" w:color="auto"/>
          </w:divBdr>
        </w:div>
        <w:div w:id="861865268">
          <w:marLeft w:val="0"/>
          <w:marRight w:val="0"/>
          <w:marTop w:val="0"/>
          <w:marBottom w:val="0"/>
          <w:divBdr>
            <w:top w:val="none" w:sz="0" w:space="0" w:color="auto"/>
            <w:left w:val="none" w:sz="0" w:space="0" w:color="auto"/>
            <w:bottom w:val="none" w:sz="0" w:space="0" w:color="auto"/>
            <w:right w:val="none" w:sz="0" w:space="0" w:color="auto"/>
          </w:divBdr>
        </w:div>
        <w:div w:id="982077608">
          <w:marLeft w:val="0"/>
          <w:marRight w:val="0"/>
          <w:marTop w:val="0"/>
          <w:marBottom w:val="0"/>
          <w:divBdr>
            <w:top w:val="none" w:sz="0" w:space="0" w:color="auto"/>
            <w:left w:val="none" w:sz="0" w:space="0" w:color="auto"/>
            <w:bottom w:val="none" w:sz="0" w:space="0" w:color="auto"/>
            <w:right w:val="none" w:sz="0" w:space="0" w:color="auto"/>
          </w:divBdr>
        </w:div>
        <w:div w:id="1066687484">
          <w:marLeft w:val="0"/>
          <w:marRight w:val="0"/>
          <w:marTop w:val="0"/>
          <w:marBottom w:val="0"/>
          <w:divBdr>
            <w:top w:val="none" w:sz="0" w:space="0" w:color="auto"/>
            <w:left w:val="none" w:sz="0" w:space="0" w:color="auto"/>
            <w:bottom w:val="none" w:sz="0" w:space="0" w:color="auto"/>
            <w:right w:val="none" w:sz="0" w:space="0" w:color="auto"/>
          </w:divBdr>
        </w:div>
        <w:div w:id="1195727596">
          <w:marLeft w:val="0"/>
          <w:marRight w:val="0"/>
          <w:marTop w:val="0"/>
          <w:marBottom w:val="0"/>
          <w:divBdr>
            <w:top w:val="none" w:sz="0" w:space="0" w:color="auto"/>
            <w:left w:val="none" w:sz="0" w:space="0" w:color="auto"/>
            <w:bottom w:val="none" w:sz="0" w:space="0" w:color="auto"/>
            <w:right w:val="none" w:sz="0" w:space="0" w:color="auto"/>
          </w:divBdr>
        </w:div>
        <w:div w:id="1209995406">
          <w:marLeft w:val="0"/>
          <w:marRight w:val="0"/>
          <w:marTop w:val="0"/>
          <w:marBottom w:val="0"/>
          <w:divBdr>
            <w:top w:val="none" w:sz="0" w:space="0" w:color="auto"/>
            <w:left w:val="none" w:sz="0" w:space="0" w:color="auto"/>
            <w:bottom w:val="none" w:sz="0" w:space="0" w:color="auto"/>
            <w:right w:val="none" w:sz="0" w:space="0" w:color="auto"/>
          </w:divBdr>
        </w:div>
        <w:div w:id="1216745748">
          <w:marLeft w:val="0"/>
          <w:marRight w:val="0"/>
          <w:marTop w:val="0"/>
          <w:marBottom w:val="0"/>
          <w:divBdr>
            <w:top w:val="none" w:sz="0" w:space="0" w:color="auto"/>
            <w:left w:val="none" w:sz="0" w:space="0" w:color="auto"/>
            <w:bottom w:val="none" w:sz="0" w:space="0" w:color="auto"/>
            <w:right w:val="none" w:sz="0" w:space="0" w:color="auto"/>
          </w:divBdr>
        </w:div>
        <w:div w:id="1310862836">
          <w:marLeft w:val="0"/>
          <w:marRight w:val="0"/>
          <w:marTop w:val="0"/>
          <w:marBottom w:val="0"/>
          <w:divBdr>
            <w:top w:val="none" w:sz="0" w:space="0" w:color="auto"/>
            <w:left w:val="none" w:sz="0" w:space="0" w:color="auto"/>
            <w:bottom w:val="none" w:sz="0" w:space="0" w:color="auto"/>
            <w:right w:val="none" w:sz="0" w:space="0" w:color="auto"/>
          </w:divBdr>
        </w:div>
        <w:div w:id="1360084694">
          <w:marLeft w:val="0"/>
          <w:marRight w:val="0"/>
          <w:marTop w:val="0"/>
          <w:marBottom w:val="0"/>
          <w:divBdr>
            <w:top w:val="none" w:sz="0" w:space="0" w:color="auto"/>
            <w:left w:val="none" w:sz="0" w:space="0" w:color="auto"/>
            <w:bottom w:val="none" w:sz="0" w:space="0" w:color="auto"/>
            <w:right w:val="none" w:sz="0" w:space="0" w:color="auto"/>
          </w:divBdr>
        </w:div>
        <w:div w:id="1449853397">
          <w:marLeft w:val="0"/>
          <w:marRight w:val="0"/>
          <w:marTop w:val="0"/>
          <w:marBottom w:val="0"/>
          <w:divBdr>
            <w:top w:val="none" w:sz="0" w:space="0" w:color="auto"/>
            <w:left w:val="none" w:sz="0" w:space="0" w:color="auto"/>
            <w:bottom w:val="none" w:sz="0" w:space="0" w:color="auto"/>
            <w:right w:val="none" w:sz="0" w:space="0" w:color="auto"/>
          </w:divBdr>
        </w:div>
        <w:div w:id="1476920639">
          <w:marLeft w:val="0"/>
          <w:marRight w:val="0"/>
          <w:marTop w:val="0"/>
          <w:marBottom w:val="0"/>
          <w:divBdr>
            <w:top w:val="none" w:sz="0" w:space="0" w:color="auto"/>
            <w:left w:val="none" w:sz="0" w:space="0" w:color="auto"/>
            <w:bottom w:val="none" w:sz="0" w:space="0" w:color="auto"/>
            <w:right w:val="none" w:sz="0" w:space="0" w:color="auto"/>
          </w:divBdr>
        </w:div>
        <w:div w:id="1542093391">
          <w:marLeft w:val="0"/>
          <w:marRight w:val="0"/>
          <w:marTop w:val="0"/>
          <w:marBottom w:val="0"/>
          <w:divBdr>
            <w:top w:val="none" w:sz="0" w:space="0" w:color="auto"/>
            <w:left w:val="none" w:sz="0" w:space="0" w:color="auto"/>
            <w:bottom w:val="none" w:sz="0" w:space="0" w:color="auto"/>
            <w:right w:val="none" w:sz="0" w:space="0" w:color="auto"/>
          </w:divBdr>
        </w:div>
        <w:div w:id="1686244543">
          <w:marLeft w:val="0"/>
          <w:marRight w:val="0"/>
          <w:marTop w:val="0"/>
          <w:marBottom w:val="0"/>
          <w:divBdr>
            <w:top w:val="none" w:sz="0" w:space="0" w:color="auto"/>
            <w:left w:val="none" w:sz="0" w:space="0" w:color="auto"/>
            <w:bottom w:val="none" w:sz="0" w:space="0" w:color="auto"/>
            <w:right w:val="none" w:sz="0" w:space="0" w:color="auto"/>
          </w:divBdr>
        </w:div>
        <w:div w:id="1757093318">
          <w:marLeft w:val="0"/>
          <w:marRight w:val="0"/>
          <w:marTop w:val="0"/>
          <w:marBottom w:val="0"/>
          <w:divBdr>
            <w:top w:val="none" w:sz="0" w:space="0" w:color="auto"/>
            <w:left w:val="none" w:sz="0" w:space="0" w:color="auto"/>
            <w:bottom w:val="none" w:sz="0" w:space="0" w:color="auto"/>
            <w:right w:val="none" w:sz="0" w:space="0" w:color="auto"/>
          </w:divBdr>
        </w:div>
        <w:div w:id="1817917009">
          <w:marLeft w:val="0"/>
          <w:marRight w:val="0"/>
          <w:marTop w:val="0"/>
          <w:marBottom w:val="0"/>
          <w:divBdr>
            <w:top w:val="none" w:sz="0" w:space="0" w:color="auto"/>
            <w:left w:val="none" w:sz="0" w:space="0" w:color="auto"/>
            <w:bottom w:val="none" w:sz="0" w:space="0" w:color="auto"/>
            <w:right w:val="none" w:sz="0" w:space="0" w:color="auto"/>
          </w:divBdr>
        </w:div>
      </w:divsChild>
    </w:div>
    <w:div w:id="58661569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7522260">
      <w:bodyDiv w:val="1"/>
      <w:marLeft w:val="0"/>
      <w:marRight w:val="0"/>
      <w:marTop w:val="0"/>
      <w:marBottom w:val="0"/>
      <w:divBdr>
        <w:top w:val="none" w:sz="0" w:space="0" w:color="auto"/>
        <w:left w:val="none" w:sz="0" w:space="0" w:color="auto"/>
        <w:bottom w:val="none" w:sz="0" w:space="0" w:color="auto"/>
        <w:right w:val="none" w:sz="0" w:space="0" w:color="auto"/>
      </w:divBdr>
      <w:divsChild>
        <w:div w:id="82606094">
          <w:marLeft w:val="0"/>
          <w:marRight w:val="0"/>
          <w:marTop w:val="0"/>
          <w:marBottom w:val="0"/>
          <w:divBdr>
            <w:top w:val="none" w:sz="0" w:space="0" w:color="auto"/>
            <w:left w:val="none" w:sz="0" w:space="0" w:color="auto"/>
            <w:bottom w:val="none" w:sz="0" w:space="0" w:color="auto"/>
            <w:right w:val="none" w:sz="0" w:space="0" w:color="auto"/>
          </w:divBdr>
        </w:div>
        <w:div w:id="139468484">
          <w:marLeft w:val="0"/>
          <w:marRight w:val="0"/>
          <w:marTop w:val="0"/>
          <w:marBottom w:val="0"/>
          <w:divBdr>
            <w:top w:val="none" w:sz="0" w:space="0" w:color="auto"/>
            <w:left w:val="none" w:sz="0" w:space="0" w:color="auto"/>
            <w:bottom w:val="none" w:sz="0" w:space="0" w:color="auto"/>
            <w:right w:val="none" w:sz="0" w:space="0" w:color="auto"/>
          </w:divBdr>
        </w:div>
        <w:div w:id="211965291">
          <w:marLeft w:val="0"/>
          <w:marRight w:val="0"/>
          <w:marTop w:val="0"/>
          <w:marBottom w:val="0"/>
          <w:divBdr>
            <w:top w:val="none" w:sz="0" w:space="0" w:color="auto"/>
            <w:left w:val="none" w:sz="0" w:space="0" w:color="auto"/>
            <w:bottom w:val="none" w:sz="0" w:space="0" w:color="auto"/>
            <w:right w:val="none" w:sz="0" w:space="0" w:color="auto"/>
          </w:divBdr>
        </w:div>
        <w:div w:id="349797629">
          <w:marLeft w:val="0"/>
          <w:marRight w:val="0"/>
          <w:marTop w:val="0"/>
          <w:marBottom w:val="0"/>
          <w:divBdr>
            <w:top w:val="none" w:sz="0" w:space="0" w:color="auto"/>
            <w:left w:val="none" w:sz="0" w:space="0" w:color="auto"/>
            <w:bottom w:val="none" w:sz="0" w:space="0" w:color="auto"/>
            <w:right w:val="none" w:sz="0" w:space="0" w:color="auto"/>
          </w:divBdr>
        </w:div>
        <w:div w:id="483662255">
          <w:marLeft w:val="0"/>
          <w:marRight w:val="0"/>
          <w:marTop w:val="0"/>
          <w:marBottom w:val="0"/>
          <w:divBdr>
            <w:top w:val="none" w:sz="0" w:space="0" w:color="auto"/>
            <w:left w:val="none" w:sz="0" w:space="0" w:color="auto"/>
            <w:bottom w:val="none" w:sz="0" w:space="0" w:color="auto"/>
            <w:right w:val="none" w:sz="0" w:space="0" w:color="auto"/>
          </w:divBdr>
        </w:div>
        <w:div w:id="590507953">
          <w:marLeft w:val="0"/>
          <w:marRight w:val="0"/>
          <w:marTop w:val="0"/>
          <w:marBottom w:val="0"/>
          <w:divBdr>
            <w:top w:val="none" w:sz="0" w:space="0" w:color="auto"/>
            <w:left w:val="none" w:sz="0" w:space="0" w:color="auto"/>
            <w:bottom w:val="none" w:sz="0" w:space="0" w:color="auto"/>
            <w:right w:val="none" w:sz="0" w:space="0" w:color="auto"/>
          </w:divBdr>
        </w:div>
        <w:div w:id="682589148">
          <w:marLeft w:val="0"/>
          <w:marRight w:val="0"/>
          <w:marTop w:val="0"/>
          <w:marBottom w:val="0"/>
          <w:divBdr>
            <w:top w:val="none" w:sz="0" w:space="0" w:color="auto"/>
            <w:left w:val="none" w:sz="0" w:space="0" w:color="auto"/>
            <w:bottom w:val="none" w:sz="0" w:space="0" w:color="auto"/>
            <w:right w:val="none" w:sz="0" w:space="0" w:color="auto"/>
          </w:divBdr>
        </w:div>
        <w:div w:id="1075396326">
          <w:marLeft w:val="0"/>
          <w:marRight w:val="0"/>
          <w:marTop w:val="0"/>
          <w:marBottom w:val="0"/>
          <w:divBdr>
            <w:top w:val="none" w:sz="0" w:space="0" w:color="auto"/>
            <w:left w:val="none" w:sz="0" w:space="0" w:color="auto"/>
            <w:bottom w:val="none" w:sz="0" w:space="0" w:color="auto"/>
            <w:right w:val="none" w:sz="0" w:space="0" w:color="auto"/>
          </w:divBdr>
        </w:div>
        <w:div w:id="1350907737">
          <w:marLeft w:val="0"/>
          <w:marRight w:val="0"/>
          <w:marTop w:val="0"/>
          <w:marBottom w:val="0"/>
          <w:divBdr>
            <w:top w:val="none" w:sz="0" w:space="0" w:color="auto"/>
            <w:left w:val="none" w:sz="0" w:space="0" w:color="auto"/>
            <w:bottom w:val="none" w:sz="0" w:space="0" w:color="auto"/>
            <w:right w:val="none" w:sz="0" w:space="0" w:color="auto"/>
          </w:divBdr>
        </w:div>
        <w:div w:id="1364283943">
          <w:marLeft w:val="0"/>
          <w:marRight w:val="0"/>
          <w:marTop w:val="0"/>
          <w:marBottom w:val="0"/>
          <w:divBdr>
            <w:top w:val="none" w:sz="0" w:space="0" w:color="auto"/>
            <w:left w:val="none" w:sz="0" w:space="0" w:color="auto"/>
            <w:bottom w:val="none" w:sz="0" w:space="0" w:color="auto"/>
            <w:right w:val="none" w:sz="0" w:space="0" w:color="auto"/>
          </w:divBdr>
        </w:div>
        <w:div w:id="1367753295">
          <w:marLeft w:val="0"/>
          <w:marRight w:val="0"/>
          <w:marTop w:val="0"/>
          <w:marBottom w:val="0"/>
          <w:divBdr>
            <w:top w:val="none" w:sz="0" w:space="0" w:color="auto"/>
            <w:left w:val="none" w:sz="0" w:space="0" w:color="auto"/>
            <w:bottom w:val="none" w:sz="0" w:space="0" w:color="auto"/>
            <w:right w:val="none" w:sz="0" w:space="0" w:color="auto"/>
          </w:divBdr>
        </w:div>
        <w:div w:id="1634171230">
          <w:marLeft w:val="0"/>
          <w:marRight w:val="0"/>
          <w:marTop w:val="0"/>
          <w:marBottom w:val="0"/>
          <w:divBdr>
            <w:top w:val="none" w:sz="0" w:space="0" w:color="auto"/>
            <w:left w:val="none" w:sz="0" w:space="0" w:color="auto"/>
            <w:bottom w:val="none" w:sz="0" w:space="0" w:color="auto"/>
            <w:right w:val="none" w:sz="0" w:space="0" w:color="auto"/>
          </w:divBdr>
        </w:div>
        <w:div w:id="1658991520">
          <w:marLeft w:val="0"/>
          <w:marRight w:val="0"/>
          <w:marTop w:val="0"/>
          <w:marBottom w:val="0"/>
          <w:divBdr>
            <w:top w:val="none" w:sz="0" w:space="0" w:color="auto"/>
            <w:left w:val="none" w:sz="0" w:space="0" w:color="auto"/>
            <w:bottom w:val="none" w:sz="0" w:space="0" w:color="auto"/>
            <w:right w:val="none" w:sz="0" w:space="0" w:color="auto"/>
          </w:divBdr>
        </w:div>
        <w:div w:id="1663387562">
          <w:marLeft w:val="0"/>
          <w:marRight w:val="0"/>
          <w:marTop w:val="0"/>
          <w:marBottom w:val="0"/>
          <w:divBdr>
            <w:top w:val="none" w:sz="0" w:space="0" w:color="auto"/>
            <w:left w:val="none" w:sz="0" w:space="0" w:color="auto"/>
            <w:bottom w:val="none" w:sz="0" w:space="0" w:color="auto"/>
            <w:right w:val="none" w:sz="0" w:space="0" w:color="auto"/>
          </w:divBdr>
        </w:div>
        <w:div w:id="1785227553">
          <w:marLeft w:val="0"/>
          <w:marRight w:val="0"/>
          <w:marTop w:val="0"/>
          <w:marBottom w:val="0"/>
          <w:divBdr>
            <w:top w:val="none" w:sz="0" w:space="0" w:color="auto"/>
            <w:left w:val="none" w:sz="0" w:space="0" w:color="auto"/>
            <w:bottom w:val="none" w:sz="0" w:space="0" w:color="auto"/>
            <w:right w:val="none" w:sz="0" w:space="0" w:color="auto"/>
          </w:divBdr>
        </w:div>
        <w:div w:id="1798138570">
          <w:marLeft w:val="0"/>
          <w:marRight w:val="0"/>
          <w:marTop w:val="0"/>
          <w:marBottom w:val="0"/>
          <w:divBdr>
            <w:top w:val="none" w:sz="0" w:space="0" w:color="auto"/>
            <w:left w:val="none" w:sz="0" w:space="0" w:color="auto"/>
            <w:bottom w:val="none" w:sz="0" w:space="0" w:color="auto"/>
            <w:right w:val="none" w:sz="0" w:space="0" w:color="auto"/>
          </w:divBdr>
        </w:div>
        <w:div w:id="1872301013">
          <w:marLeft w:val="0"/>
          <w:marRight w:val="0"/>
          <w:marTop w:val="0"/>
          <w:marBottom w:val="0"/>
          <w:divBdr>
            <w:top w:val="none" w:sz="0" w:space="0" w:color="auto"/>
            <w:left w:val="none" w:sz="0" w:space="0" w:color="auto"/>
            <w:bottom w:val="none" w:sz="0" w:space="0" w:color="auto"/>
            <w:right w:val="none" w:sz="0" w:space="0" w:color="auto"/>
          </w:divBdr>
        </w:div>
        <w:div w:id="1935892170">
          <w:marLeft w:val="0"/>
          <w:marRight w:val="0"/>
          <w:marTop w:val="0"/>
          <w:marBottom w:val="0"/>
          <w:divBdr>
            <w:top w:val="none" w:sz="0" w:space="0" w:color="auto"/>
            <w:left w:val="none" w:sz="0" w:space="0" w:color="auto"/>
            <w:bottom w:val="none" w:sz="0" w:space="0" w:color="auto"/>
            <w:right w:val="none" w:sz="0" w:space="0" w:color="auto"/>
          </w:divBdr>
        </w:div>
        <w:div w:id="1982150057">
          <w:marLeft w:val="0"/>
          <w:marRight w:val="0"/>
          <w:marTop w:val="0"/>
          <w:marBottom w:val="0"/>
          <w:divBdr>
            <w:top w:val="none" w:sz="0" w:space="0" w:color="auto"/>
            <w:left w:val="none" w:sz="0" w:space="0" w:color="auto"/>
            <w:bottom w:val="none" w:sz="0" w:space="0" w:color="auto"/>
            <w:right w:val="none" w:sz="0" w:space="0" w:color="auto"/>
          </w:divBdr>
        </w:div>
        <w:div w:id="2025863362">
          <w:marLeft w:val="0"/>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5829370">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RBI5PAMIO524-1616901215-29269</_dlc_DocId>
    <_dlc_DocIdUrl xmlns="71c5aaf6-e6ce-465b-b873-5148d2a4c105">
      <Url>https://nokia.sharepoint.com/sites/gxp/_layouts/15/DocIdRedir.aspx?ID=RBI5PAMIO524-1616901215-29269</Url>
      <Description>RBI5PAMIO524-1616901215-29269</Description>
    </_dlc_DocIdUrl>
  </documentManagement>
</p:properties>
</file>

<file path=customXml/itemProps1.xml><?xml version="1.0" encoding="utf-8"?>
<ds:datastoreItem xmlns:ds="http://schemas.openxmlformats.org/officeDocument/2006/customXml" ds:itemID="{787986AB-A8C5-463C-876D-3D26AADB80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EA15EB-BA68-4383-86A8-BC9C82E98011}">
  <ds:schemaRefs>
    <ds:schemaRef ds:uri="http://schemas.microsoft.com/sharepoint/events"/>
  </ds:schemaRefs>
</ds:datastoreItem>
</file>

<file path=customXml/itemProps3.xml><?xml version="1.0" encoding="utf-8"?>
<ds:datastoreItem xmlns:ds="http://schemas.openxmlformats.org/officeDocument/2006/customXml" ds:itemID="{779BEEEB-5EA3-4942-B4ED-40AD8BC6C173}">
  <ds:schemaRefs>
    <ds:schemaRef ds:uri="Microsoft.SharePoint.Taxonomy.ContentTypeSync"/>
  </ds:schemaRefs>
</ds:datastoreItem>
</file>

<file path=customXml/itemProps4.xml><?xml version="1.0" encoding="utf-8"?>
<ds:datastoreItem xmlns:ds="http://schemas.openxmlformats.org/officeDocument/2006/customXml" ds:itemID="{414E6112-D8D3-4D48-8486-000EDACC4672}">
  <ds:schemaRefs>
    <ds:schemaRef ds:uri="http://schemas.microsoft.com/sharepoint/v3/contenttype/forms"/>
  </ds:schemaRefs>
</ds:datastoreItem>
</file>

<file path=customXml/itemProps5.xml><?xml version="1.0" encoding="utf-8"?>
<ds:datastoreItem xmlns:ds="http://schemas.openxmlformats.org/officeDocument/2006/customXml" ds:itemID="{FCADB58C-B918-4775-87F0-951AF07922F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2515</Words>
  <Characters>14987</Characters>
  <Application>Microsoft Office Word</Application>
  <DocSecurity>0</DocSecurity>
  <Lines>124</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17468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Matthew Baker (Nokia)</cp:lastModifiedBy>
  <cp:revision>4</cp:revision>
  <dcterms:created xsi:type="dcterms:W3CDTF">2025-03-13T03:14:00Z</dcterms:created>
  <dcterms:modified xsi:type="dcterms:W3CDTF">2025-03-13T03:19:00Z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0x01010055A05E76B664164F9F76E63E6D6BE6ED</vt:lpwstr>
  </property>
  <property fmtid="{D5CDD505-2E9C-101B-9397-08002B2CF9AE}" pid="11" name="_dlc_DocIdItemGuid">
    <vt:lpwstr>1406c3fb-8d1e-4ca4-9643-79026fe14087</vt:lpwstr>
  </property>
  <property fmtid="{D5CDD505-2E9C-101B-9397-08002B2CF9AE}" pid="12" name="MediaServiceImageTags">
    <vt:lpwstr/>
  </property>
</Properties>
</file>